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1" w:type="dxa"/>
        <w:tblInd w:w="93" w:type="dxa"/>
        <w:tblLook w:val="04A0" w:firstRow="1" w:lastRow="0" w:firstColumn="1" w:lastColumn="0" w:noHBand="0" w:noVBand="1"/>
      </w:tblPr>
      <w:tblGrid>
        <w:gridCol w:w="1281"/>
        <w:gridCol w:w="3257"/>
        <w:gridCol w:w="4069"/>
        <w:gridCol w:w="794"/>
        <w:gridCol w:w="1330"/>
      </w:tblGrid>
      <w:tr w:rsidR="00BB7025" w:rsidRPr="00174CC5" w:rsidTr="00174CC5">
        <w:trPr>
          <w:trHeight w:val="792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174CC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174CC5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D423ED" w:rsidRPr="00174CC5" w:rsidTr="00174CC5">
        <w:trPr>
          <w:trHeight w:val="25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3ED" w:rsidRPr="00174CC5" w:rsidRDefault="00D423ED" w:rsidP="00FE0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74CC5">
              <w:rPr>
                <w:rFonts w:ascii="Calibri" w:eastAsia="Times New Roman" w:hAnsi="Calibri" w:cs="Calibri"/>
                <w:color w:val="000000"/>
                <w:lang w:val="sr-Cyrl-RS"/>
              </w:rPr>
              <w:t>Милановић М. Александар</w:t>
            </w:r>
          </w:p>
        </w:tc>
      </w:tr>
      <w:tr w:rsidR="00D423ED" w:rsidRPr="00174CC5" w:rsidTr="00174CC5">
        <w:trPr>
          <w:trHeight w:val="25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3ED" w:rsidRPr="00174CC5" w:rsidRDefault="00D423ED" w:rsidP="00FE0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74CC5">
              <w:rPr>
                <w:rFonts w:ascii="Calibri" w:eastAsia="Times New Roman" w:hAnsi="Calibri" w:cs="Calibri"/>
                <w:color w:val="000000"/>
                <w:lang w:val="sr-Cyrl-RS"/>
              </w:rPr>
              <w:t>Редовни професор</w:t>
            </w:r>
          </w:p>
        </w:tc>
      </w:tr>
      <w:tr w:rsidR="00D423ED" w:rsidRPr="00174CC5" w:rsidTr="00174CC5">
        <w:trPr>
          <w:trHeight w:val="25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3ED" w:rsidRPr="00174CC5" w:rsidRDefault="00D423ED" w:rsidP="00FE0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74CC5">
              <w:rPr>
                <w:rFonts w:ascii="Calibri" w:eastAsia="Times New Roman" w:hAnsi="Calibri" w:cs="Calibri"/>
                <w:color w:val="000000"/>
                <w:lang w:val="sr-Cyrl-RS"/>
              </w:rPr>
              <w:t>Српски језик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3ED" w:rsidRPr="00174CC5" w:rsidRDefault="00D423ED" w:rsidP="00FE0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74CC5">
              <w:rPr>
                <w:rFonts w:ascii="Calibri" w:eastAsia="Times New Roman" w:hAnsi="Calibri" w:cs="Calibri"/>
                <w:color w:val="000000"/>
                <w:lang w:val="sr-Cyrl-RS"/>
              </w:rPr>
              <w:t>17. 4. 2019.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74CC5">
              <w:rPr>
                <w:rFonts w:ascii="Calibri" w:eastAsia="Times New Roman" w:hAnsi="Calibri" w:cs="Calibri"/>
                <w:color w:val="000000"/>
                <w:lang w:val="sr-Cyrl-RS"/>
              </w:rPr>
              <w:t>Филолошки факултет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74CC5">
              <w:rPr>
                <w:rFonts w:ascii="Calibri" w:eastAsia="Times New Roman" w:hAnsi="Calibri" w:cs="Calibri"/>
                <w:color w:val="000000"/>
                <w:lang w:val="sr-Cyrl-RS"/>
              </w:rPr>
              <w:t>Српски језик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3ED" w:rsidRPr="00174CC5" w:rsidRDefault="00D423ED" w:rsidP="00FE0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74CC5">
              <w:rPr>
                <w:rFonts w:ascii="Calibri" w:eastAsia="Times New Roman" w:hAnsi="Calibri" w:cs="Calibri"/>
                <w:color w:val="000000"/>
                <w:lang w:val="sr-Cyrl-RS"/>
              </w:rPr>
              <w:t>24. 7. 2008.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74CC5">
              <w:rPr>
                <w:rFonts w:ascii="Calibri" w:eastAsia="Times New Roman" w:hAnsi="Calibri" w:cs="Calibri"/>
                <w:color w:val="000000"/>
                <w:lang w:val="sr-Cyrl-RS"/>
              </w:rPr>
              <w:t>Филолошки факултет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74CC5">
              <w:rPr>
                <w:rFonts w:ascii="Calibri" w:eastAsia="Times New Roman" w:hAnsi="Calibri" w:cs="Calibri"/>
                <w:color w:val="000000"/>
                <w:lang w:val="sr-Cyrl-RS"/>
              </w:rPr>
              <w:t>Српски језик</w:t>
            </w:r>
          </w:p>
        </w:tc>
      </w:tr>
      <w:tr w:rsidR="00D423ED" w:rsidRPr="00174CC5" w:rsidTr="00174CC5">
        <w:trPr>
          <w:trHeight w:val="23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3ED" w:rsidRPr="00174CC5" w:rsidRDefault="00D423ED" w:rsidP="00FE0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74CC5">
              <w:rPr>
                <w:rFonts w:ascii="Calibri" w:eastAsia="Times New Roman" w:hAnsi="Calibri" w:cs="Calibri"/>
                <w:color w:val="000000"/>
                <w:lang w:val="sr-Cyrl-RS"/>
              </w:rPr>
              <w:t>29. 6. 1993.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74CC5">
              <w:rPr>
                <w:rFonts w:ascii="Calibri" w:eastAsia="Times New Roman" w:hAnsi="Calibri" w:cs="Calibri"/>
                <w:color w:val="000000"/>
                <w:lang w:val="sr-Cyrl-RS"/>
              </w:rPr>
              <w:t>Филолошки факултет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174CC5">
              <w:rPr>
                <w:rFonts w:ascii="Calibri" w:eastAsia="Times New Roman" w:hAnsi="Calibri" w:cs="Calibri"/>
                <w:color w:val="000000"/>
                <w:lang w:val="sr-Cyrl-RS"/>
              </w:rPr>
              <w:t>Српски језик</w:t>
            </w:r>
          </w:p>
        </w:tc>
      </w:tr>
      <w:tr w:rsidR="00D423ED" w:rsidRPr="00174CC5" w:rsidTr="00174CC5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Calibri" w:eastAsia="Times New Roman" w:hAnsi="Calibri" w:cs="Calibri"/>
                <w:color w:val="000000"/>
                <w:lang w:val="sr-Cyrl-RS"/>
              </w:rPr>
              <w:t>Историјска стандардологија српског језика</w:t>
            </w:r>
          </w:p>
        </w:tc>
      </w:tr>
      <w:tr w:rsidR="00D423ED" w:rsidRPr="00174CC5" w:rsidTr="00174CC5">
        <w:trPr>
          <w:trHeight w:val="255"/>
        </w:trPr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D423ED" w:rsidRPr="00174CC5" w:rsidRDefault="00D423ED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Језик весма полезан, Друштво за српски језик и књижевност Србије, Београд, 2013.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ED" w:rsidRPr="00174CC5" w:rsidRDefault="006112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M42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Језик Јована Суботића, Филолошки факултет - Чигоја штампа, Београд, 2014.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ED" w:rsidRPr="00174CC5" w:rsidRDefault="006112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M42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Реформа ћирилице Луке Милованова у контексту књижевнојезичке ситуације почетком 19. века, НССВД, 42/1, 2013, 187-197.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ћирилица и концепције књижевног језика у 19. веку, Предавања, 1, МСЦ, 2012, 93-102.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ED" w:rsidRPr="00174CC5" w:rsidRDefault="006112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M45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Стилистички аспект српских књижевнојезичких промена на смени 18. и 19. века, КњЈ, 1, 2013, 1-11.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Књижевнојезичке развојне тенденције у Тодоровићевом Огледалу (1903), Српски језик, 18, 2013, 303-314.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Творба речи у језичком саветнику Није-Него (1931) Д. Костића, Српски језик, 19, 2014, 219-233.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  <w:bookmarkStart w:id="0" w:name="_GoBack"/>
            <w:bookmarkEnd w:id="0"/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Ивићева синтеза развоја типова књижевних језика код Срба, у: Српски језик у огледалу Српске књижевне задруге, 2014, 93-112.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7B78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M44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Стилистички аспект позајмљеница у Мемоарима Јакова Игњатовића, НССВД, 43/1, 2014, 193-203.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Жанр као ресурс за истраживање историје српских књижевних језика у 18-19. веку, НССВД 43/3, 175-180.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Творба речи у језичком саветнику Није-Него (1931), Српски језик, 19, 2014, 219-233.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Јован Деретић као историчар српског књижевног језика, у: Становиште савремености и историјска прошлост. Књижевни историчар Јован Деретић, 2014, 173-187.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7B78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M44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Теоријско-методолошки оквир речника славеносрпског језика у досадашњим истраживањима, ЗбМСКј, 61, 3/2013, 787-793.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Вуков век, Чигоја штампа, Београд, 2019.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6112BE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M42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„Досадашњи резултати и задаци у истраживањима славеносрпске ћирилице“, Научни састанак слависта у Вукове дане, 50/1, 2021, 7−16. 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„Славенизми у десетерачким песмама Герасима Георгијевића (1838)“, Српски језик, XXVI, 2021, 43–56.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179C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M23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3ED" w:rsidRPr="00174CC5" w:rsidRDefault="00D423ED" w:rsidP="00FE0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76. „Његош и славеносрпска традиција“, у: Његошев зборник Матице српске (ур. Миро Вуксановић, Јасмина Грковић-Мејџор и Мато Пижурица), 4, Нови Сад: Матица српска, 2020, 91–102.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7B78AA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M44</w:t>
            </w:r>
          </w:p>
        </w:tc>
      </w:tr>
      <w:tr w:rsidR="00D423ED" w:rsidRPr="00174CC5" w:rsidTr="00174CC5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3ED" w:rsidRPr="00174CC5" w:rsidRDefault="00D423ED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D423ED" w:rsidRPr="00174CC5" w:rsidTr="00174CC5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D423ED" w:rsidRPr="00174CC5" w:rsidTr="00174CC5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D423ED" w:rsidRPr="00174CC5" w:rsidTr="00174CC5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D423ED" w:rsidRPr="00174CC5" w:rsidTr="00174CC5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D423ED" w:rsidRPr="00174CC5" w:rsidTr="00174CC5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D423ED" w:rsidRPr="00174CC5" w:rsidTr="00174CC5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D423ED" w:rsidRPr="00174CC5" w:rsidTr="00174CC5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3ED" w:rsidRPr="00174CC5" w:rsidRDefault="00D423E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74CC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 </w:t>
            </w:r>
          </w:p>
        </w:tc>
      </w:tr>
    </w:tbl>
    <w:p w:rsidR="00200F95" w:rsidRPr="00174CC5" w:rsidRDefault="00200F95" w:rsidP="00ED5B01">
      <w:pPr>
        <w:rPr>
          <w:lang w:val="sr-Cyrl-RS"/>
        </w:rPr>
      </w:pPr>
    </w:p>
    <w:sectPr w:rsidR="00200F95" w:rsidRPr="00174CC5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B3EEB"/>
    <w:rsid w:val="000D12D0"/>
    <w:rsid w:val="00174CC5"/>
    <w:rsid w:val="00200F95"/>
    <w:rsid w:val="004924AA"/>
    <w:rsid w:val="004F095F"/>
    <w:rsid w:val="005E746B"/>
    <w:rsid w:val="006112BE"/>
    <w:rsid w:val="00751EEE"/>
    <w:rsid w:val="007A623D"/>
    <w:rsid w:val="007B78AA"/>
    <w:rsid w:val="00B45407"/>
    <w:rsid w:val="00BB7025"/>
    <w:rsid w:val="00D179CC"/>
    <w:rsid w:val="00D423ED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16</cp:revision>
  <dcterms:created xsi:type="dcterms:W3CDTF">2022-02-09T12:24:00Z</dcterms:created>
  <dcterms:modified xsi:type="dcterms:W3CDTF">2022-05-23T12:17:00Z</dcterms:modified>
</cp:coreProperties>
</file>