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576" w:type="dxa"/>
        <w:tblInd w:w="93" w:type="dxa"/>
        <w:tblLook w:val="04A0" w:firstRow="1" w:lastRow="0" w:firstColumn="1" w:lastColumn="0" w:noHBand="0" w:noVBand="1"/>
      </w:tblPr>
      <w:tblGrid>
        <w:gridCol w:w="1281"/>
        <w:gridCol w:w="1974"/>
        <w:gridCol w:w="4500"/>
        <w:gridCol w:w="1086"/>
        <w:gridCol w:w="1735"/>
      </w:tblGrid>
      <w:tr w:rsidR="00773B90" w:rsidRPr="00903D07" w:rsidTr="00903D07">
        <w:trPr>
          <w:trHeight w:val="788"/>
        </w:trPr>
        <w:tc>
          <w:tcPr>
            <w:tcW w:w="105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:rsidR="00773B90" w:rsidRPr="00903D07" w:rsidRDefault="00773B90" w:rsidP="00773B9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Latn-RS"/>
              </w:rPr>
            </w:pPr>
            <w:r w:rsidRPr="00903D07"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Latn-RS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773B90" w:rsidRPr="00903D07" w:rsidTr="004C4D66">
        <w:trPr>
          <w:trHeight w:val="255"/>
        </w:trPr>
        <w:tc>
          <w:tcPr>
            <w:tcW w:w="3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773B90" w:rsidRPr="00903D07" w:rsidRDefault="00773B90" w:rsidP="00773B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  <w:t xml:space="preserve">Презиме, средње слово, име </w:t>
            </w:r>
          </w:p>
        </w:tc>
        <w:tc>
          <w:tcPr>
            <w:tcW w:w="732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3B90" w:rsidRPr="00903D07" w:rsidRDefault="00773B90" w:rsidP="00773B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Јовановић В. Александра</w:t>
            </w:r>
          </w:p>
        </w:tc>
      </w:tr>
      <w:tr w:rsidR="00773B90" w:rsidRPr="00903D07" w:rsidTr="004C4D66">
        <w:trPr>
          <w:trHeight w:val="255"/>
        </w:trPr>
        <w:tc>
          <w:tcPr>
            <w:tcW w:w="3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773B90" w:rsidRPr="00903D07" w:rsidRDefault="00773B90" w:rsidP="00773B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  <w:t>Звање</w:t>
            </w:r>
          </w:p>
        </w:tc>
        <w:tc>
          <w:tcPr>
            <w:tcW w:w="732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3B90" w:rsidRPr="00903D07" w:rsidRDefault="00773B90" w:rsidP="00773B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Редовни професор</w:t>
            </w:r>
          </w:p>
        </w:tc>
      </w:tr>
      <w:tr w:rsidR="00773B90" w:rsidRPr="00903D07" w:rsidTr="004C4D66">
        <w:trPr>
          <w:trHeight w:val="255"/>
        </w:trPr>
        <w:tc>
          <w:tcPr>
            <w:tcW w:w="3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773B90" w:rsidRPr="00903D07" w:rsidRDefault="00773B90" w:rsidP="00773B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  <w:t>Ужа научна област</w:t>
            </w:r>
          </w:p>
        </w:tc>
        <w:tc>
          <w:tcPr>
            <w:tcW w:w="732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3B90" w:rsidRPr="00903D07" w:rsidRDefault="00773B90" w:rsidP="00773B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енглеска књижевност</w:t>
            </w:r>
          </w:p>
        </w:tc>
      </w:tr>
      <w:tr w:rsidR="00773B90" w:rsidRPr="00903D07" w:rsidTr="004C4D66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773B90" w:rsidRPr="00903D07" w:rsidRDefault="00773B90" w:rsidP="00773B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  <w:t>Академска каријера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773B90" w:rsidRPr="00903D07" w:rsidRDefault="00773B90" w:rsidP="00773B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  <w:t> 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773B90" w:rsidRPr="00903D07" w:rsidRDefault="00773B90" w:rsidP="00773B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 </w:t>
            </w:r>
          </w:p>
        </w:tc>
        <w:tc>
          <w:tcPr>
            <w:tcW w:w="28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773B90" w:rsidRPr="00903D07" w:rsidRDefault="00773B90" w:rsidP="00773B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 </w:t>
            </w:r>
          </w:p>
        </w:tc>
      </w:tr>
      <w:tr w:rsidR="00773B90" w:rsidRPr="00903D07" w:rsidTr="004C4D66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:rsidR="00773B90" w:rsidRPr="00903D07" w:rsidRDefault="00773B90" w:rsidP="00773B9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 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773B90" w:rsidRPr="00903D07" w:rsidRDefault="00773B90" w:rsidP="004C4D6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Датум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773B90" w:rsidRPr="00903D07" w:rsidRDefault="00773B90" w:rsidP="00773B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Институција</w:t>
            </w:r>
          </w:p>
        </w:tc>
        <w:tc>
          <w:tcPr>
            <w:tcW w:w="28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773B90" w:rsidRPr="00903D07" w:rsidRDefault="00773B90" w:rsidP="00773B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Област</w:t>
            </w:r>
          </w:p>
        </w:tc>
      </w:tr>
      <w:tr w:rsidR="00773B90" w:rsidRPr="00903D07" w:rsidTr="004C4D66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773B90" w:rsidRPr="00903D07" w:rsidRDefault="00773B90" w:rsidP="00773B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Избор у звање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3B90" w:rsidRPr="00903D07" w:rsidRDefault="00773B90" w:rsidP="004C4D6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20.9.2017.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3B90" w:rsidRPr="00903D07" w:rsidRDefault="00773B90" w:rsidP="00773B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Универзитет у Београду Филилошки факултет</w:t>
            </w:r>
          </w:p>
        </w:tc>
        <w:tc>
          <w:tcPr>
            <w:tcW w:w="28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3B90" w:rsidRPr="00903D07" w:rsidRDefault="00773B90" w:rsidP="00773B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Енглеска књижевност</w:t>
            </w:r>
          </w:p>
        </w:tc>
      </w:tr>
      <w:tr w:rsidR="00773B90" w:rsidRPr="00903D07" w:rsidTr="004C4D66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773B90" w:rsidRPr="00903D07" w:rsidRDefault="00773B90" w:rsidP="00773B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Докторат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3B90" w:rsidRPr="00903D07" w:rsidRDefault="00773B90" w:rsidP="004C4D6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20.6.2006.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3B90" w:rsidRPr="00903D07" w:rsidRDefault="00773B90" w:rsidP="00773B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Универзитет у Београду Филилошки факултет</w:t>
            </w:r>
          </w:p>
        </w:tc>
        <w:tc>
          <w:tcPr>
            <w:tcW w:w="28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B90" w:rsidRPr="00903D07" w:rsidRDefault="00773B90" w:rsidP="00773B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Наука о књижевности</w:t>
            </w:r>
          </w:p>
        </w:tc>
      </w:tr>
      <w:tr w:rsidR="00773B90" w:rsidRPr="00903D07" w:rsidTr="004C4D66">
        <w:trPr>
          <w:trHeight w:val="510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773B90" w:rsidRPr="00903D07" w:rsidRDefault="00773B90" w:rsidP="00773B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Диплома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3B90" w:rsidRPr="00903D07" w:rsidRDefault="00773B90" w:rsidP="004C4D6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24.9.1984.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3B90" w:rsidRPr="00903D07" w:rsidRDefault="00773B90" w:rsidP="00773B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Универзитет у Београду Филилошки факултет</w:t>
            </w:r>
          </w:p>
        </w:tc>
        <w:tc>
          <w:tcPr>
            <w:tcW w:w="28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3B90" w:rsidRPr="00903D07" w:rsidRDefault="00773B90" w:rsidP="00773B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Енглески језик и књижевност</w:t>
            </w:r>
          </w:p>
        </w:tc>
      </w:tr>
      <w:tr w:rsidR="00773B90" w:rsidRPr="00903D07" w:rsidTr="00903D07">
        <w:trPr>
          <w:trHeight w:val="255"/>
        </w:trPr>
        <w:tc>
          <w:tcPr>
            <w:tcW w:w="105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773B90" w:rsidRPr="00903D07" w:rsidRDefault="00773B90" w:rsidP="00773B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773B90" w:rsidRPr="00903D07" w:rsidTr="00903D07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773B90" w:rsidRPr="00903D07" w:rsidRDefault="00773B90" w:rsidP="004C4D6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Р.б.</w:t>
            </w:r>
          </w:p>
        </w:tc>
        <w:tc>
          <w:tcPr>
            <w:tcW w:w="92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773B90" w:rsidRPr="00903D07" w:rsidRDefault="00773B90" w:rsidP="00773B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Назив предмета</w:t>
            </w:r>
          </w:p>
        </w:tc>
      </w:tr>
      <w:tr w:rsidR="00773B90" w:rsidRPr="00903D07" w:rsidTr="00903D07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773B90" w:rsidRPr="00903D07" w:rsidRDefault="00773B90" w:rsidP="004C4D6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1</w:t>
            </w:r>
          </w:p>
        </w:tc>
        <w:tc>
          <w:tcPr>
            <w:tcW w:w="92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3B90" w:rsidRPr="00903D07" w:rsidRDefault="00773B90" w:rsidP="00773B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Постколонијална књижевност на енглеском језику</w:t>
            </w:r>
          </w:p>
        </w:tc>
      </w:tr>
      <w:tr w:rsidR="00773B90" w:rsidRPr="00903D07" w:rsidTr="00903D07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773B90" w:rsidRPr="00903D07" w:rsidRDefault="00773B90" w:rsidP="004C4D6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2</w:t>
            </w:r>
          </w:p>
        </w:tc>
        <w:tc>
          <w:tcPr>
            <w:tcW w:w="92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3B90" w:rsidRPr="00903D07" w:rsidRDefault="00773B90" w:rsidP="00773B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Британска проза кроз студију жанра</w:t>
            </w:r>
          </w:p>
        </w:tc>
      </w:tr>
      <w:tr w:rsidR="00335A73" w:rsidRPr="00903D07" w:rsidTr="004C4D66">
        <w:trPr>
          <w:trHeight w:val="255"/>
        </w:trPr>
        <w:tc>
          <w:tcPr>
            <w:tcW w:w="884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:rsidR="00335A73" w:rsidRPr="00903D07" w:rsidRDefault="00335A73" w:rsidP="00773B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center"/>
          </w:tcPr>
          <w:p w:rsidR="00335A73" w:rsidRPr="00903D07" w:rsidRDefault="00335A73" w:rsidP="00773B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  <w:t>категорија</w:t>
            </w:r>
          </w:p>
        </w:tc>
      </w:tr>
      <w:tr w:rsidR="00335A73" w:rsidRPr="00903D07" w:rsidTr="004C4D66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335A73" w:rsidRPr="00903D07" w:rsidRDefault="00825EBC" w:rsidP="00903D0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bookmarkStart w:id="0" w:name="_GoBack" w:colFirst="0" w:colLast="2"/>
            <w:r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1</w:t>
            </w:r>
          </w:p>
        </w:tc>
        <w:tc>
          <w:tcPr>
            <w:tcW w:w="7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5A73" w:rsidRPr="00903D07" w:rsidRDefault="00335A73" w:rsidP="00F979A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(2012). “Prostor i priča u Veneciji Vladimira Pištala“. UDC 821.163.41-4.09 Pištalo V. </w:t>
            </w:r>
            <w:r w:rsidRPr="004C4D66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Latn-RS"/>
              </w:rPr>
              <w:t>Zbornik Matice srpske za književnost i jezik</w:t>
            </w: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. Novi Sad: Matica srpska, 60. 2. ISSN 0543-1220. 549-554.</w:t>
            </w:r>
          </w:p>
        </w:tc>
        <w:tc>
          <w:tcPr>
            <w:tcW w:w="1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5A73" w:rsidRPr="00903D07" w:rsidRDefault="00335A73" w:rsidP="00903D07">
            <w:pPr>
              <w:jc w:val="center"/>
              <w:rPr>
                <w:rFonts w:ascii="Arial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hAnsi="Arial" w:cs="Arial"/>
                <w:sz w:val="20"/>
                <w:szCs w:val="20"/>
                <w:lang w:val="sr-Latn-RS"/>
              </w:rPr>
              <w:t>M24</w:t>
            </w:r>
          </w:p>
        </w:tc>
      </w:tr>
      <w:tr w:rsidR="00335A73" w:rsidRPr="00903D07" w:rsidTr="004C4D66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335A73" w:rsidRPr="00903D07" w:rsidRDefault="00825EBC" w:rsidP="00903D0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2</w:t>
            </w:r>
          </w:p>
        </w:tc>
        <w:tc>
          <w:tcPr>
            <w:tcW w:w="7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5A73" w:rsidRPr="00903D07" w:rsidRDefault="00335A73" w:rsidP="00F979A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(2013) „Pripovedanje kao opsena u romanu Slepi ubica Margaret Etvud“, SIZE ZERO Mala mjera III, Aleksandra Nikčević Batričević (ed.), 3. Podgorica: Institut za crnogorski jezik i književnost. ISBN 978-9940-579-40-1, UDK 821.111(71).09-31. 73-82.</w:t>
            </w:r>
          </w:p>
        </w:tc>
        <w:tc>
          <w:tcPr>
            <w:tcW w:w="1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5A73" w:rsidRPr="004C4D66" w:rsidRDefault="00335A73" w:rsidP="00903D07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4C4D66">
              <w:rPr>
                <w:rFonts w:ascii="Arial" w:hAnsi="Arial" w:cs="Arial"/>
                <w:sz w:val="20"/>
                <w:szCs w:val="20"/>
                <w:lang w:val="sr-Latn-RS"/>
              </w:rPr>
              <w:t>M</w:t>
            </w:r>
            <w:r w:rsidR="00036D9A" w:rsidRPr="004C4D66">
              <w:rPr>
                <w:rFonts w:ascii="Arial" w:hAnsi="Arial" w:cs="Arial"/>
                <w:sz w:val="20"/>
                <w:szCs w:val="20"/>
                <w:lang w:val="sr-Latn-RS"/>
              </w:rPr>
              <w:t>14 (</w:t>
            </w:r>
            <w:r w:rsidR="004C4D66" w:rsidRPr="004C4D66">
              <w:rPr>
                <w:rFonts w:ascii="Arial" w:hAnsi="Arial" w:cs="Arial"/>
                <w:sz w:val="20"/>
                <w:szCs w:val="20"/>
                <w:lang w:val="sr-Cyrl-RS"/>
              </w:rPr>
              <w:t>верификовано у РИС бази)</w:t>
            </w:r>
          </w:p>
        </w:tc>
      </w:tr>
      <w:tr w:rsidR="00825EBC" w:rsidRPr="00903D07" w:rsidTr="004C4D66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825EBC" w:rsidRPr="000C63B0" w:rsidRDefault="00825EBC" w:rsidP="00825EBC">
            <w:pPr>
              <w:jc w:val="center"/>
            </w:pPr>
            <w:r w:rsidRPr="000C63B0">
              <w:t>3</w:t>
            </w:r>
          </w:p>
        </w:tc>
        <w:tc>
          <w:tcPr>
            <w:tcW w:w="7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EBC" w:rsidRPr="00903D07" w:rsidRDefault="00825EBC" w:rsidP="00825E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(2013) „The Problem of Authenticity of Self in Margaret Atwood’s Fiction”. Modern Canada: Prejudices, Stereotypes, Authenticity. Jelena Novaković and Vladimir Gvozden (eds.). Belgrade: Megatrend University. ISBN 978-86-7747-484-3. 189-196. </w:t>
            </w:r>
          </w:p>
        </w:tc>
        <w:tc>
          <w:tcPr>
            <w:tcW w:w="1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4D66" w:rsidRPr="00903D07" w:rsidRDefault="00825EBC" w:rsidP="004C4D66">
            <w:pPr>
              <w:jc w:val="center"/>
              <w:rPr>
                <w:rFonts w:ascii="Arial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hAnsi="Arial" w:cs="Arial"/>
                <w:sz w:val="20"/>
                <w:szCs w:val="20"/>
                <w:lang w:val="sr-Latn-RS"/>
              </w:rPr>
              <w:t>M14</w:t>
            </w:r>
            <w:r w:rsidR="004C4D66">
              <w:rPr>
                <w:rFonts w:ascii="Arial" w:hAnsi="Arial" w:cs="Arial"/>
                <w:sz w:val="20"/>
                <w:szCs w:val="20"/>
                <w:lang w:val="sr-Cyrl-RS"/>
              </w:rPr>
              <w:t xml:space="preserve"> </w:t>
            </w:r>
            <w:r w:rsidR="004C4D66" w:rsidRPr="004C4D66">
              <w:rPr>
                <w:rFonts w:ascii="Arial" w:hAnsi="Arial" w:cs="Arial"/>
                <w:sz w:val="20"/>
                <w:szCs w:val="20"/>
                <w:lang w:val="sr-Latn-RS"/>
              </w:rPr>
              <w:t>(</w:t>
            </w:r>
            <w:r w:rsidR="004C4D66" w:rsidRPr="004C4D66">
              <w:rPr>
                <w:rFonts w:ascii="Arial" w:hAnsi="Arial" w:cs="Arial"/>
                <w:sz w:val="20"/>
                <w:szCs w:val="20"/>
                <w:lang w:val="sr-Cyrl-RS"/>
              </w:rPr>
              <w:t>верификовано у РИС бази)</w:t>
            </w:r>
          </w:p>
        </w:tc>
      </w:tr>
      <w:tr w:rsidR="00825EBC" w:rsidRPr="00903D07" w:rsidTr="004C4D66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825EBC" w:rsidRPr="000C63B0" w:rsidRDefault="00825EBC" w:rsidP="00825EBC">
            <w:pPr>
              <w:jc w:val="center"/>
            </w:pPr>
            <w:r w:rsidRPr="000C63B0">
              <w:t>4</w:t>
            </w:r>
          </w:p>
        </w:tc>
        <w:tc>
          <w:tcPr>
            <w:tcW w:w="7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EBC" w:rsidRPr="00903D07" w:rsidRDefault="00825EBC" w:rsidP="00825E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(2014) “The Edges of Femininity“, (UDC 821.111.09-31Foulz Dž).  ELLSEE. Zoran Paunović (ed). Beograd: Faculty of Philology. ISBN 978-86-6153-197-2. 493-499.</w:t>
            </w:r>
          </w:p>
        </w:tc>
        <w:tc>
          <w:tcPr>
            <w:tcW w:w="1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5EBC" w:rsidRPr="00903D07" w:rsidRDefault="00825EBC" w:rsidP="00825EBC">
            <w:pPr>
              <w:jc w:val="center"/>
              <w:rPr>
                <w:rFonts w:ascii="Arial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hAnsi="Arial" w:cs="Arial"/>
                <w:sz w:val="20"/>
                <w:szCs w:val="20"/>
                <w:lang w:val="sr-Latn-RS"/>
              </w:rPr>
              <w:t>M31</w:t>
            </w:r>
          </w:p>
        </w:tc>
      </w:tr>
      <w:tr w:rsidR="00825EBC" w:rsidRPr="00903D07" w:rsidTr="004C4D66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825EBC" w:rsidRPr="000C63B0" w:rsidRDefault="00825EBC" w:rsidP="00825EBC">
            <w:pPr>
              <w:jc w:val="center"/>
            </w:pPr>
            <w:r w:rsidRPr="000C63B0">
              <w:t>5</w:t>
            </w:r>
          </w:p>
        </w:tc>
        <w:tc>
          <w:tcPr>
            <w:tcW w:w="7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EBC" w:rsidRPr="00903D07" w:rsidRDefault="00825EBC" w:rsidP="00825E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(2014) “Space and Memory in Vladimir Tasić’s Novel Farewell Gift”. Canada: New Ideas for the New World. J. Novaković/ V Lopičić (eds.). Belgrade: Faculty of Philology. ISBN 978-86-6153-236-8. UDK 821.111(71).09. COBISS.RS-ID. 526858132. 289-298.</w:t>
            </w:r>
          </w:p>
        </w:tc>
        <w:tc>
          <w:tcPr>
            <w:tcW w:w="1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5EBC" w:rsidRPr="004C4D66" w:rsidRDefault="00825EBC" w:rsidP="00825EBC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903D07">
              <w:rPr>
                <w:rFonts w:ascii="Arial" w:hAnsi="Arial" w:cs="Arial"/>
                <w:sz w:val="20"/>
                <w:szCs w:val="20"/>
                <w:lang w:val="sr-Latn-RS"/>
              </w:rPr>
              <w:t>M14</w:t>
            </w:r>
            <w:r w:rsidR="004C4D66">
              <w:rPr>
                <w:rFonts w:ascii="Arial" w:hAnsi="Arial" w:cs="Arial"/>
                <w:sz w:val="20"/>
                <w:szCs w:val="20"/>
                <w:lang w:val="sr-Cyrl-RS"/>
              </w:rPr>
              <w:t xml:space="preserve"> </w:t>
            </w:r>
            <w:r w:rsidR="004C4D66" w:rsidRPr="004C4D66">
              <w:rPr>
                <w:rFonts w:ascii="Arial" w:hAnsi="Arial" w:cs="Arial"/>
                <w:sz w:val="20"/>
                <w:szCs w:val="20"/>
                <w:lang w:val="sr-Latn-RS"/>
              </w:rPr>
              <w:t>(</w:t>
            </w:r>
            <w:r w:rsidR="004C4D66" w:rsidRPr="004C4D66">
              <w:rPr>
                <w:rFonts w:ascii="Arial" w:hAnsi="Arial" w:cs="Arial"/>
                <w:sz w:val="20"/>
                <w:szCs w:val="20"/>
                <w:lang w:val="sr-Cyrl-RS"/>
              </w:rPr>
              <w:t>верификовано у РИС бази)</w:t>
            </w:r>
          </w:p>
        </w:tc>
      </w:tr>
      <w:tr w:rsidR="00825EBC" w:rsidRPr="00903D07" w:rsidTr="004C4D66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825EBC" w:rsidRPr="000C63B0" w:rsidRDefault="004C4D66" w:rsidP="00825EBC">
            <w:pPr>
              <w:jc w:val="center"/>
            </w:pPr>
            <w:r>
              <w:t>6</w:t>
            </w:r>
          </w:p>
        </w:tc>
        <w:tc>
          <w:tcPr>
            <w:tcW w:w="7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EBC" w:rsidRPr="00903D07" w:rsidRDefault="00825EBC" w:rsidP="00825E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(2014) “Shaping Visual Identities in Art: The French Lieutenant’s Woman in Literature and Film”, </w:t>
            </w:r>
            <w:r w:rsidRPr="004C4D66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Latn-RS"/>
              </w:rPr>
              <w:t>ANGLO SAXONICA</w:t>
            </w: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. Lisbon: University of Lisbon Centre for English Studies. SER III, 7.  ISSN 0873-0628. 251-264.</w:t>
            </w:r>
          </w:p>
        </w:tc>
        <w:tc>
          <w:tcPr>
            <w:tcW w:w="1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5EBC" w:rsidRPr="00903D07" w:rsidRDefault="00825EBC" w:rsidP="00825EBC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903D07">
              <w:rPr>
                <w:rFonts w:ascii="Arial" w:hAnsi="Arial" w:cs="Arial"/>
                <w:sz w:val="20"/>
                <w:szCs w:val="20"/>
                <w:lang w:val="sr-Latn-RS"/>
              </w:rPr>
              <w:t>Erih+ (M23)</w:t>
            </w:r>
          </w:p>
        </w:tc>
      </w:tr>
      <w:tr w:rsidR="00825EBC" w:rsidRPr="00903D07" w:rsidTr="004C4D66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825EBC" w:rsidRPr="000C63B0" w:rsidRDefault="004C4D66" w:rsidP="00825EBC">
            <w:pPr>
              <w:jc w:val="center"/>
            </w:pPr>
            <w:r>
              <w:t>7</w:t>
            </w:r>
          </w:p>
        </w:tc>
        <w:tc>
          <w:tcPr>
            <w:tcW w:w="7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EBC" w:rsidRPr="00903D07" w:rsidRDefault="00825EBC" w:rsidP="00825E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(2014) „The new life of the Bildungsroman: Kazuo  Ishiguro's The Unconsoled and When We Were Orphans“ in Genre in Contemporary English Studies, ed. Olga Glebova. Częstochowa: Wydawnictwo  Akademii im. Jana Długosza w Częstochowie 2. ISBN 978-83-7455-437-4. 69-87 </w:t>
            </w:r>
          </w:p>
        </w:tc>
        <w:tc>
          <w:tcPr>
            <w:tcW w:w="1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4D66" w:rsidRPr="00903D07" w:rsidRDefault="00825EBC" w:rsidP="004C4D66">
            <w:pPr>
              <w:jc w:val="center"/>
              <w:rPr>
                <w:rFonts w:ascii="Arial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hAnsi="Arial" w:cs="Arial"/>
                <w:sz w:val="20"/>
                <w:szCs w:val="20"/>
                <w:lang w:val="sr-Latn-RS"/>
              </w:rPr>
              <w:t>M13</w:t>
            </w:r>
            <w:r w:rsidR="004C4D66">
              <w:rPr>
                <w:rFonts w:ascii="Arial" w:hAnsi="Arial" w:cs="Arial"/>
                <w:sz w:val="20"/>
                <w:szCs w:val="20"/>
                <w:lang w:val="sr-Cyrl-RS"/>
              </w:rPr>
              <w:t xml:space="preserve"> </w:t>
            </w:r>
            <w:r w:rsidR="004C4D66" w:rsidRPr="004C4D66">
              <w:rPr>
                <w:rFonts w:ascii="Arial" w:hAnsi="Arial" w:cs="Arial"/>
                <w:sz w:val="20"/>
                <w:szCs w:val="20"/>
                <w:lang w:val="sr-Latn-RS"/>
              </w:rPr>
              <w:t>(</w:t>
            </w:r>
            <w:r w:rsidR="004C4D66" w:rsidRPr="004C4D66">
              <w:rPr>
                <w:rFonts w:ascii="Arial" w:hAnsi="Arial" w:cs="Arial"/>
                <w:sz w:val="20"/>
                <w:szCs w:val="20"/>
                <w:lang w:val="sr-Cyrl-RS"/>
              </w:rPr>
              <w:t>верификовано у РИС бази)</w:t>
            </w:r>
          </w:p>
        </w:tc>
      </w:tr>
      <w:tr w:rsidR="00825EBC" w:rsidRPr="00903D07" w:rsidTr="004C4D66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825EBC" w:rsidRPr="000C63B0" w:rsidRDefault="004C4D66" w:rsidP="00825EBC">
            <w:pPr>
              <w:jc w:val="center"/>
            </w:pPr>
            <w:r>
              <w:t>8</w:t>
            </w:r>
          </w:p>
        </w:tc>
        <w:tc>
          <w:tcPr>
            <w:tcW w:w="7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EBC" w:rsidRPr="00903D07" w:rsidRDefault="00825EBC" w:rsidP="00825E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(2015). “Absolute Vs. Abstract Space in John Banville’s Novel The Infinities”. UDC 821.111(415)-31 Banvil Dž. </w:t>
            </w:r>
            <w:r w:rsidRPr="004C4D66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Latn-RS"/>
              </w:rPr>
              <w:t>Filološki pregled</w:t>
            </w: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, XLII. sv. 2. Beograd: Filološki fakultet. ISSN  0015-1807. UDK 821.09.  COBISS.SR-ID 185644812.  9-17</w:t>
            </w:r>
          </w:p>
        </w:tc>
        <w:tc>
          <w:tcPr>
            <w:tcW w:w="1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5EBC" w:rsidRPr="00903D07" w:rsidRDefault="00825EBC" w:rsidP="00825EBC">
            <w:pPr>
              <w:jc w:val="center"/>
              <w:rPr>
                <w:rFonts w:ascii="Arial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hAnsi="Arial" w:cs="Arial"/>
                <w:sz w:val="20"/>
                <w:szCs w:val="20"/>
                <w:lang w:val="sr-Latn-RS"/>
              </w:rPr>
              <w:t>M51</w:t>
            </w:r>
          </w:p>
        </w:tc>
      </w:tr>
      <w:tr w:rsidR="00825EBC" w:rsidRPr="00903D07" w:rsidTr="004C4D66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825EBC" w:rsidRPr="000C63B0" w:rsidRDefault="004C4D66" w:rsidP="00825EBC">
            <w:pPr>
              <w:jc w:val="center"/>
            </w:pPr>
            <w:r>
              <w:t>9</w:t>
            </w:r>
          </w:p>
        </w:tc>
        <w:tc>
          <w:tcPr>
            <w:tcW w:w="7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EBC" w:rsidRPr="00903D07" w:rsidRDefault="00825EBC" w:rsidP="00825E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(2016) “Stogodišnji život jednog romana“, UDC 821.111(415)-31.09 Joyce J.  </w:t>
            </w:r>
            <w:r w:rsidRPr="004C4D66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Latn-RS"/>
              </w:rPr>
              <w:t>Zbornik Matice srpske za književnost i jezik</w:t>
            </w: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. Novi Sad: Matica srpska, 64. 2. ISSN 0543-1220. 405-418. </w:t>
            </w:r>
          </w:p>
        </w:tc>
        <w:tc>
          <w:tcPr>
            <w:tcW w:w="1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5EBC" w:rsidRPr="00903D07" w:rsidRDefault="00825EBC" w:rsidP="00825EBC">
            <w:pPr>
              <w:jc w:val="center"/>
              <w:rPr>
                <w:rFonts w:ascii="Arial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hAnsi="Arial" w:cs="Arial"/>
                <w:sz w:val="20"/>
                <w:szCs w:val="20"/>
                <w:lang w:val="sr-Latn-RS"/>
              </w:rPr>
              <w:t>M24</w:t>
            </w:r>
          </w:p>
        </w:tc>
      </w:tr>
      <w:tr w:rsidR="00825EBC" w:rsidRPr="00903D07" w:rsidTr="004C4D66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825EBC" w:rsidRPr="000C63B0" w:rsidRDefault="004C4D66" w:rsidP="00825EBC">
            <w:pPr>
              <w:jc w:val="center"/>
            </w:pPr>
            <w:r>
              <w:t>10</w:t>
            </w:r>
          </w:p>
        </w:tc>
        <w:tc>
          <w:tcPr>
            <w:tcW w:w="7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EBC" w:rsidRPr="00903D07" w:rsidRDefault="00825EBC" w:rsidP="00825E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(2017) „Kritički eseji o engleskoj književnost profesora Svetozara Koljevića“. UDC 821.163.41-4.09 Koljević S. </w:t>
            </w:r>
            <w:r w:rsidRPr="004C4D66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Latn-RS"/>
              </w:rPr>
              <w:t>Zbornik Matice srpske za književnost i jezik</w:t>
            </w: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. Novi Sad: Matica srpska, 65. 1. 2017. ISSN 0543-1220. 187-199. </w:t>
            </w:r>
          </w:p>
        </w:tc>
        <w:tc>
          <w:tcPr>
            <w:tcW w:w="1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5EBC" w:rsidRPr="00903D07" w:rsidRDefault="00825EBC" w:rsidP="00825EBC">
            <w:pPr>
              <w:jc w:val="center"/>
              <w:rPr>
                <w:rFonts w:ascii="Arial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hAnsi="Arial" w:cs="Arial"/>
                <w:sz w:val="20"/>
                <w:szCs w:val="20"/>
                <w:lang w:val="sr-Latn-RS"/>
              </w:rPr>
              <w:t>M24</w:t>
            </w:r>
          </w:p>
        </w:tc>
      </w:tr>
      <w:tr w:rsidR="00825EBC" w:rsidRPr="00903D07" w:rsidTr="004C4D66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825EBC" w:rsidRPr="000C63B0" w:rsidRDefault="004C4D66" w:rsidP="00825EBC">
            <w:pPr>
              <w:jc w:val="center"/>
            </w:pPr>
            <w:r>
              <w:t>11</w:t>
            </w:r>
          </w:p>
        </w:tc>
        <w:tc>
          <w:tcPr>
            <w:tcW w:w="7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EBC" w:rsidRPr="00903D07" w:rsidRDefault="00825EBC" w:rsidP="00825E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(2017) „Narrative, Silence and Psychosis in John Banville’s The Book of Evidence“ in Silence in Modern Irish Literature. Michael McAteer (ed). London: Brill Rodopi. 62-81. </w:t>
            </w:r>
          </w:p>
        </w:tc>
        <w:tc>
          <w:tcPr>
            <w:tcW w:w="1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5EBC" w:rsidRPr="004C4D66" w:rsidRDefault="00825EBC" w:rsidP="00825EBC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903D07">
              <w:rPr>
                <w:rFonts w:ascii="Arial" w:hAnsi="Arial" w:cs="Arial"/>
                <w:sz w:val="20"/>
                <w:szCs w:val="20"/>
                <w:lang w:val="sr-Latn-RS"/>
              </w:rPr>
              <w:t>M13</w:t>
            </w:r>
            <w:r w:rsidR="004C4D66">
              <w:rPr>
                <w:rFonts w:ascii="Arial" w:hAnsi="Arial" w:cs="Arial"/>
                <w:sz w:val="20"/>
                <w:szCs w:val="20"/>
                <w:lang w:val="sr-Cyrl-RS"/>
              </w:rPr>
              <w:t xml:space="preserve"> </w:t>
            </w:r>
            <w:r w:rsidR="004C4D66" w:rsidRPr="004C4D66">
              <w:rPr>
                <w:rFonts w:ascii="Arial" w:hAnsi="Arial" w:cs="Arial"/>
                <w:sz w:val="20"/>
                <w:szCs w:val="20"/>
                <w:lang w:val="sr-Latn-RS"/>
              </w:rPr>
              <w:t>(</w:t>
            </w:r>
            <w:r w:rsidR="004C4D66" w:rsidRPr="004C4D66">
              <w:rPr>
                <w:rFonts w:ascii="Arial" w:hAnsi="Arial" w:cs="Arial"/>
                <w:sz w:val="20"/>
                <w:szCs w:val="20"/>
                <w:lang w:val="sr-Cyrl-RS"/>
              </w:rPr>
              <w:t>верификовано у РИС бази)</w:t>
            </w:r>
          </w:p>
        </w:tc>
      </w:tr>
      <w:tr w:rsidR="00825EBC" w:rsidRPr="00903D07" w:rsidTr="004C4D66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825EBC" w:rsidRPr="000C63B0" w:rsidRDefault="004C4D66" w:rsidP="00825EBC">
            <w:pPr>
              <w:jc w:val="center"/>
            </w:pPr>
            <w:r>
              <w:t>12</w:t>
            </w:r>
          </w:p>
        </w:tc>
        <w:tc>
          <w:tcPr>
            <w:tcW w:w="7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EBC" w:rsidRPr="00903D07" w:rsidRDefault="00825EBC" w:rsidP="00825E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(2017). “Clarity of Images and the Language of Silence”. УДК:  821.111(73)-1.09 Simić C.. America. Bošković Dragan i Marija Lojanica (ur.). Kragujevac: FILUM,  pp. 431-446. ISBN 978-86-80796-13-0.. </w:t>
            </w:r>
          </w:p>
        </w:tc>
        <w:tc>
          <w:tcPr>
            <w:tcW w:w="1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5EBC" w:rsidRPr="004C4D66" w:rsidRDefault="00825EBC" w:rsidP="00825EBC">
            <w:pPr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903D07">
              <w:rPr>
                <w:rFonts w:ascii="Arial" w:hAnsi="Arial" w:cs="Arial"/>
                <w:sz w:val="20"/>
                <w:szCs w:val="20"/>
                <w:lang w:val="sr-Latn-RS"/>
              </w:rPr>
              <w:t>M14</w:t>
            </w:r>
            <w:r w:rsidR="004C4D66">
              <w:rPr>
                <w:rFonts w:ascii="Arial" w:hAnsi="Arial" w:cs="Arial"/>
                <w:sz w:val="20"/>
                <w:szCs w:val="20"/>
                <w:lang w:val="sr-Cyrl-RS"/>
              </w:rPr>
              <w:t xml:space="preserve"> </w:t>
            </w:r>
            <w:r w:rsidR="004C4D66" w:rsidRPr="004C4D66">
              <w:rPr>
                <w:rFonts w:ascii="Arial" w:hAnsi="Arial" w:cs="Arial"/>
                <w:sz w:val="20"/>
                <w:szCs w:val="20"/>
                <w:lang w:val="sr-Latn-RS"/>
              </w:rPr>
              <w:t>(</w:t>
            </w:r>
            <w:r w:rsidR="004C4D66" w:rsidRPr="004C4D66">
              <w:rPr>
                <w:rFonts w:ascii="Arial" w:hAnsi="Arial" w:cs="Arial"/>
                <w:sz w:val="20"/>
                <w:szCs w:val="20"/>
                <w:lang w:val="sr-Cyrl-RS"/>
              </w:rPr>
              <w:t>верификовано у РИС бази)</w:t>
            </w:r>
          </w:p>
        </w:tc>
      </w:tr>
      <w:tr w:rsidR="00825EBC" w:rsidRPr="00903D07" w:rsidTr="004C4D66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825EBC" w:rsidRPr="000C63B0" w:rsidRDefault="004C4D66" w:rsidP="00825EBC">
            <w:pPr>
              <w:jc w:val="center"/>
            </w:pPr>
            <w:r>
              <w:lastRenderedPageBreak/>
              <w:t>13</w:t>
            </w:r>
          </w:p>
        </w:tc>
        <w:tc>
          <w:tcPr>
            <w:tcW w:w="7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EBC" w:rsidRPr="00903D07" w:rsidRDefault="00825EBC" w:rsidP="00825EBC">
            <w:pPr>
              <w:spacing w:after="24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(2019) Aleksandra V. Jovanović “Identitet i prostor u ranim delima Margaret Atvud: Izranjanje i Dnevnici Suzane Mudi”, 10.31902/fll.27.2019.5 UDK 821.111(71) Atvud M.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036D9A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Latn-RS"/>
              </w:rPr>
              <w:t>Folia Linguistica et Literaria</w:t>
            </w: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, no. 27, ISSN 2337-0955 (Online) </w:t>
            </w: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br/>
              <w:t xml:space="preserve">ISSN 1800-8542 (Print). Nikšić: Univerzitet Crne Gore, 67-87. http://www.folia.ac.me/arhiva27.html </w:t>
            </w:r>
          </w:p>
        </w:tc>
        <w:tc>
          <w:tcPr>
            <w:tcW w:w="1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5EBC" w:rsidRPr="00903D07" w:rsidRDefault="00825EBC" w:rsidP="00825EBC">
            <w:pPr>
              <w:jc w:val="center"/>
              <w:rPr>
                <w:rFonts w:ascii="Arial" w:hAnsi="Arial" w:cs="Arial"/>
                <w:sz w:val="20"/>
                <w:szCs w:val="20"/>
                <w:lang w:val="sr-Latn-RS"/>
              </w:rPr>
            </w:pPr>
            <w:r w:rsidRPr="00036D9A">
              <w:rPr>
                <w:rFonts w:ascii="Arial" w:hAnsi="Arial" w:cs="Arial"/>
                <w:sz w:val="20"/>
                <w:szCs w:val="20"/>
                <w:lang w:val="sr-Latn-RS"/>
              </w:rPr>
              <w:t>Erih + (M23)</w:t>
            </w:r>
          </w:p>
        </w:tc>
      </w:tr>
      <w:tr w:rsidR="00825EBC" w:rsidRPr="00903D07" w:rsidTr="004C4D66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825EBC" w:rsidRPr="000C63B0" w:rsidRDefault="004C4D66" w:rsidP="00825EBC">
            <w:pPr>
              <w:jc w:val="center"/>
            </w:pPr>
            <w:r>
              <w:t>14</w:t>
            </w:r>
          </w:p>
        </w:tc>
        <w:tc>
          <w:tcPr>
            <w:tcW w:w="7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EBC" w:rsidRPr="00903D07" w:rsidRDefault="00825EBC" w:rsidP="00825E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(2019) Aleksandra V. JOVANOVIĆ. “Sva putovanja gospodina Ka”. Size Zero Mala mjera, Sanja Runtić i Aleksandra Nikčević-Batrićević (ur.), 155-170. ISBN 978-9940-40-037-8.</w:t>
            </w:r>
          </w:p>
        </w:tc>
        <w:tc>
          <w:tcPr>
            <w:tcW w:w="1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5EBC" w:rsidRPr="00903D07" w:rsidRDefault="00825EBC" w:rsidP="00825EBC">
            <w:pPr>
              <w:jc w:val="center"/>
              <w:rPr>
                <w:rFonts w:ascii="Arial" w:hAnsi="Arial" w:cs="Arial"/>
                <w:sz w:val="20"/>
                <w:szCs w:val="20"/>
                <w:lang w:val="sr-Latn-RS"/>
              </w:rPr>
            </w:pPr>
            <w:r w:rsidRPr="004C4D66">
              <w:rPr>
                <w:rFonts w:ascii="Arial" w:hAnsi="Arial" w:cs="Arial"/>
                <w:sz w:val="20"/>
                <w:szCs w:val="20"/>
                <w:lang w:val="sr-Latn-RS"/>
              </w:rPr>
              <w:t xml:space="preserve">M14 </w:t>
            </w:r>
            <w:r w:rsidR="004C4D66" w:rsidRPr="004C4D66">
              <w:rPr>
                <w:rFonts w:ascii="Arial" w:hAnsi="Arial" w:cs="Arial"/>
                <w:sz w:val="20"/>
                <w:szCs w:val="20"/>
                <w:lang w:val="sr-Latn-RS"/>
              </w:rPr>
              <w:t>(</w:t>
            </w:r>
            <w:r w:rsidR="004C4D66" w:rsidRPr="004C4D66">
              <w:rPr>
                <w:rFonts w:ascii="Arial" w:hAnsi="Arial" w:cs="Arial"/>
                <w:sz w:val="20"/>
                <w:szCs w:val="20"/>
                <w:lang w:val="sr-Cyrl-RS"/>
              </w:rPr>
              <w:t>верификовано у РИС бази)</w:t>
            </w:r>
          </w:p>
        </w:tc>
      </w:tr>
      <w:tr w:rsidR="00825EBC" w:rsidRPr="00903D07" w:rsidTr="004C4D66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825EBC" w:rsidRPr="000C63B0" w:rsidRDefault="004C4D66" w:rsidP="00825EBC">
            <w:pPr>
              <w:jc w:val="center"/>
            </w:pPr>
            <w:r>
              <w:t>15</w:t>
            </w:r>
          </w:p>
        </w:tc>
        <w:tc>
          <w:tcPr>
            <w:tcW w:w="7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EBC" w:rsidRPr="00903D07" w:rsidRDefault="00825EBC" w:rsidP="00825E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(2020) Aleksandra V. Jovanović. “Mediterranean Ports and Towns in the Fiction of Dragan Velikić”. Port Cities and Maritime Routs in Eastern Mediterranean and Black Sea: Conference Proceedings. Eleni G. Gavra and Evangelia N. Georgitsoyanni (eds). Thessaloniki: University of Macedonia, pp. 1049-1063.  978-618-5255-15-2.</w:t>
            </w:r>
          </w:p>
        </w:tc>
        <w:tc>
          <w:tcPr>
            <w:tcW w:w="1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5EBC" w:rsidRPr="00903D07" w:rsidRDefault="00825EBC" w:rsidP="00825EBC">
            <w:pPr>
              <w:jc w:val="center"/>
              <w:rPr>
                <w:rFonts w:ascii="Arial" w:hAnsi="Arial" w:cs="Arial"/>
                <w:sz w:val="20"/>
                <w:szCs w:val="20"/>
                <w:lang w:val="sr-Latn-RS"/>
              </w:rPr>
            </w:pPr>
            <w:r w:rsidRPr="00036D9A">
              <w:rPr>
                <w:rFonts w:ascii="Arial" w:hAnsi="Arial" w:cs="Arial"/>
                <w:sz w:val="20"/>
                <w:szCs w:val="20"/>
                <w:lang w:val="sr-Latn-RS"/>
              </w:rPr>
              <w:t>M33</w:t>
            </w:r>
          </w:p>
        </w:tc>
      </w:tr>
      <w:tr w:rsidR="00825EBC" w:rsidRPr="00903D07" w:rsidTr="004C4D66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825EBC" w:rsidRPr="000C63B0" w:rsidRDefault="004C4D66" w:rsidP="00825EBC">
            <w:pPr>
              <w:jc w:val="center"/>
            </w:pPr>
            <w:r>
              <w:t>16</w:t>
            </w:r>
          </w:p>
        </w:tc>
        <w:tc>
          <w:tcPr>
            <w:tcW w:w="7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EBC" w:rsidRPr="00903D07" w:rsidRDefault="00825EBC" w:rsidP="00825EB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(2020 ) Aleksandra V. Jovanović. „Kermod i Borhes: smisao kraja“. UDK 821.111.09 Kermode F. 821.134.2(82)-32.09 Borges J. L.   Doomsday, vol 5. Bošković Dragan i Marija Lojanica (ur.) Kragujevac: FILUM, pp. 37-55. ISBN978-86-80796-67-3.</w:t>
            </w:r>
          </w:p>
        </w:tc>
        <w:tc>
          <w:tcPr>
            <w:tcW w:w="1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5EBC" w:rsidRPr="00903D07" w:rsidRDefault="00825EBC" w:rsidP="00825EBC">
            <w:pPr>
              <w:jc w:val="center"/>
              <w:rPr>
                <w:rFonts w:ascii="Arial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hAnsi="Arial" w:cs="Arial"/>
                <w:sz w:val="20"/>
                <w:szCs w:val="20"/>
                <w:lang w:val="sr-Latn-RS"/>
              </w:rPr>
              <w:t>M14</w:t>
            </w:r>
          </w:p>
        </w:tc>
      </w:tr>
      <w:tr w:rsidR="00825EBC" w:rsidRPr="00903D07" w:rsidTr="004C4D66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825EBC" w:rsidRPr="000C63B0" w:rsidRDefault="004C4D66" w:rsidP="00825EBC">
            <w:pPr>
              <w:jc w:val="center"/>
            </w:pPr>
            <w:r>
              <w:t>17</w:t>
            </w:r>
          </w:p>
        </w:tc>
        <w:tc>
          <w:tcPr>
            <w:tcW w:w="75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5EBC" w:rsidRPr="00903D07" w:rsidRDefault="00825EBC" w:rsidP="00825EBC">
            <w:pPr>
              <w:rPr>
                <w:rFonts w:ascii="Arial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hAnsi="Arial" w:cs="Arial"/>
                <w:sz w:val="20"/>
                <w:szCs w:val="20"/>
                <w:lang w:val="sr-Latn-RS"/>
              </w:rPr>
              <w:t xml:space="preserve">(2019) Aleksandra V. Jovanović “Narratives in the Visual Field: Legacy of 1968 in Belgrade and the Art of Performance”, UDK: 94(497.11)”1968” BELGRADE </w:t>
            </w:r>
            <w:r w:rsidRPr="004C4D66">
              <w:rPr>
                <w:rFonts w:ascii="Arial" w:hAnsi="Arial" w:cs="Arial"/>
                <w:i/>
                <w:iCs/>
                <w:sz w:val="20"/>
                <w:szCs w:val="20"/>
                <w:lang w:val="sr-Latn-RS"/>
              </w:rPr>
              <w:t>English Language and Literature Studies</w:t>
            </w:r>
            <w:r w:rsidRPr="00903D07">
              <w:rPr>
                <w:rFonts w:ascii="Arial" w:hAnsi="Arial" w:cs="Arial"/>
                <w:sz w:val="20"/>
                <w:szCs w:val="20"/>
                <w:lang w:val="sr-Latn-RS"/>
              </w:rPr>
              <w:t xml:space="preserve">. Beograd: Filološki fakultet Univerziteta u Beogradu. ISSN 1821-3138 (Štampana verzija). ISSN 1821-4827 (Online), 12 , 183-199, </w:t>
            </w:r>
          </w:p>
        </w:tc>
        <w:tc>
          <w:tcPr>
            <w:tcW w:w="1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5EBC" w:rsidRPr="00903D07" w:rsidRDefault="00825EBC" w:rsidP="00825EB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036D9A">
              <w:rPr>
                <w:rFonts w:ascii="Arial" w:hAnsi="Arial" w:cs="Arial"/>
                <w:sz w:val="20"/>
                <w:szCs w:val="20"/>
                <w:lang w:val="sr-Latn-RS"/>
              </w:rPr>
              <w:t>Erih + (M23)</w:t>
            </w:r>
          </w:p>
        </w:tc>
      </w:tr>
      <w:bookmarkEnd w:id="0"/>
      <w:tr w:rsidR="00773B90" w:rsidRPr="00903D07" w:rsidTr="00903D07">
        <w:trPr>
          <w:trHeight w:val="255"/>
        </w:trPr>
        <w:tc>
          <w:tcPr>
            <w:tcW w:w="105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773B90" w:rsidRPr="00903D07" w:rsidRDefault="00773B90" w:rsidP="00773B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  <w:t>Збирни подаци научне активности наставника</w:t>
            </w:r>
          </w:p>
        </w:tc>
      </w:tr>
      <w:tr w:rsidR="00773B90" w:rsidRPr="00903D07" w:rsidTr="004C4D66">
        <w:trPr>
          <w:trHeight w:val="52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773B90" w:rsidRPr="00903D07" w:rsidRDefault="00773B90" w:rsidP="00773B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Укупан број цитата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3B90" w:rsidRPr="00903D07" w:rsidRDefault="00773B90" w:rsidP="00A132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15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773B90" w:rsidRPr="00903D07" w:rsidRDefault="00773B90" w:rsidP="00773B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Број домаћих пројеката на којима наставник тренутно учествује</w:t>
            </w:r>
          </w:p>
        </w:tc>
        <w:tc>
          <w:tcPr>
            <w:tcW w:w="28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3B90" w:rsidRPr="00903D07" w:rsidRDefault="00773B90" w:rsidP="00773B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 </w:t>
            </w:r>
          </w:p>
        </w:tc>
      </w:tr>
      <w:tr w:rsidR="00773B90" w:rsidRPr="00903D07" w:rsidTr="004C4D66">
        <w:trPr>
          <w:trHeight w:val="540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773B90" w:rsidRPr="00903D07" w:rsidRDefault="00773B90" w:rsidP="00773B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Укупан број радова са SCI (SSCI) листе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73B90" w:rsidRPr="00903D07" w:rsidRDefault="00773B90" w:rsidP="00A132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17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773B90" w:rsidRPr="00903D07" w:rsidRDefault="00773B90" w:rsidP="00773B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28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3B90" w:rsidRPr="00903D07" w:rsidRDefault="00773B90" w:rsidP="00773B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 </w:t>
            </w:r>
          </w:p>
        </w:tc>
      </w:tr>
      <w:tr w:rsidR="00773B90" w:rsidRPr="00903D07" w:rsidTr="00903D07">
        <w:trPr>
          <w:trHeight w:val="255"/>
        </w:trPr>
        <w:tc>
          <w:tcPr>
            <w:tcW w:w="105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773B90" w:rsidRPr="00903D07" w:rsidRDefault="00773B90" w:rsidP="00773B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  <w:t>Усавршавања</w:t>
            </w:r>
          </w:p>
        </w:tc>
      </w:tr>
      <w:tr w:rsidR="00773B90" w:rsidRPr="00903D07" w:rsidTr="00903D07">
        <w:trPr>
          <w:trHeight w:val="255"/>
        </w:trPr>
        <w:tc>
          <w:tcPr>
            <w:tcW w:w="105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73B90" w:rsidRPr="00903D07" w:rsidRDefault="00773B90" w:rsidP="00773B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 </w:t>
            </w:r>
          </w:p>
        </w:tc>
      </w:tr>
      <w:tr w:rsidR="00773B90" w:rsidRPr="00903D07" w:rsidTr="00903D07">
        <w:trPr>
          <w:trHeight w:val="255"/>
        </w:trPr>
        <w:tc>
          <w:tcPr>
            <w:tcW w:w="105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773B90" w:rsidRPr="00903D07" w:rsidRDefault="00773B90" w:rsidP="00773B9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  <w:t>Остали подаци који се сматрају релевантним</w:t>
            </w:r>
          </w:p>
        </w:tc>
      </w:tr>
      <w:tr w:rsidR="00773B90" w:rsidRPr="00903D07" w:rsidTr="00903D07">
        <w:trPr>
          <w:trHeight w:val="255"/>
        </w:trPr>
        <w:tc>
          <w:tcPr>
            <w:tcW w:w="105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3B90" w:rsidRPr="00903D07" w:rsidRDefault="00773B90" w:rsidP="00773B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 </w:t>
            </w:r>
          </w:p>
        </w:tc>
      </w:tr>
      <w:tr w:rsidR="00773B90" w:rsidRPr="00903D07" w:rsidTr="00903D07">
        <w:trPr>
          <w:trHeight w:val="255"/>
        </w:trPr>
        <w:tc>
          <w:tcPr>
            <w:tcW w:w="105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3B90" w:rsidRPr="00903D07" w:rsidRDefault="00773B90" w:rsidP="00773B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 </w:t>
            </w:r>
          </w:p>
        </w:tc>
      </w:tr>
      <w:tr w:rsidR="00773B90" w:rsidRPr="00903D07" w:rsidTr="00903D07">
        <w:trPr>
          <w:trHeight w:val="255"/>
        </w:trPr>
        <w:tc>
          <w:tcPr>
            <w:tcW w:w="105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3B90" w:rsidRPr="00903D07" w:rsidRDefault="00773B90" w:rsidP="00773B9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03D07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 </w:t>
            </w:r>
          </w:p>
        </w:tc>
      </w:tr>
    </w:tbl>
    <w:p w:rsidR="00200F95" w:rsidRPr="00903D07" w:rsidRDefault="00200F95" w:rsidP="00ED5B01">
      <w:pPr>
        <w:rPr>
          <w:lang w:val="sr-Latn-RS"/>
        </w:rPr>
      </w:pPr>
    </w:p>
    <w:sectPr w:rsidR="00200F95" w:rsidRPr="00903D07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A623D"/>
    <w:rsid w:val="00036D9A"/>
    <w:rsid w:val="000B3EEB"/>
    <w:rsid w:val="00200F95"/>
    <w:rsid w:val="00335A73"/>
    <w:rsid w:val="003D69C0"/>
    <w:rsid w:val="004924AA"/>
    <w:rsid w:val="004C4D66"/>
    <w:rsid w:val="004F095F"/>
    <w:rsid w:val="00751EEE"/>
    <w:rsid w:val="00773B90"/>
    <w:rsid w:val="007A623D"/>
    <w:rsid w:val="00825EBC"/>
    <w:rsid w:val="00903D07"/>
    <w:rsid w:val="00A1326E"/>
    <w:rsid w:val="00A34032"/>
    <w:rsid w:val="00B45407"/>
    <w:rsid w:val="00CB3AA0"/>
    <w:rsid w:val="00EB36E9"/>
    <w:rsid w:val="00ED5B0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4FF648"/>
  <w15:docId w15:val="{C2093CFF-6880-4042-B379-86101CA94B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3403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6322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803</Words>
  <Characters>4579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Maja Savic</cp:lastModifiedBy>
  <cp:revision>7</cp:revision>
  <dcterms:created xsi:type="dcterms:W3CDTF">2022-05-18T10:30:00Z</dcterms:created>
  <dcterms:modified xsi:type="dcterms:W3CDTF">2022-05-25T20:19:00Z</dcterms:modified>
</cp:coreProperties>
</file>