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52" w:type="dxa"/>
        <w:tblInd w:w="93" w:type="dxa"/>
        <w:tblLook w:val="04A0" w:firstRow="1" w:lastRow="0" w:firstColumn="1" w:lastColumn="0" w:noHBand="0" w:noVBand="1"/>
      </w:tblPr>
      <w:tblGrid>
        <w:gridCol w:w="1221"/>
        <w:gridCol w:w="1768"/>
        <w:gridCol w:w="3266"/>
        <w:gridCol w:w="2685"/>
        <w:gridCol w:w="1424"/>
      </w:tblGrid>
      <w:tr w:rsidR="00BB7025" w:rsidRPr="000F726D" w14:paraId="6191D7B6" w14:textId="77777777" w:rsidTr="00924930">
        <w:trPr>
          <w:trHeight w:val="792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3F7E0BA7" w14:textId="77777777" w:rsidR="00BB7025" w:rsidRPr="000F726D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0F726D" w14:paraId="2DC9940E" w14:textId="77777777" w:rsidTr="00924930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30D5D59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1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2FF51" w14:textId="77777777" w:rsidR="00BB7025" w:rsidRPr="000F726D" w:rsidRDefault="000F27A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Коларић, З., Ана</w:t>
            </w:r>
          </w:p>
        </w:tc>
      </w:tr>
      <w:tr w:rsidR="00BB7025" w:rsidRPr="000F726D" w14:paraId="6EC76BE0" w14:textId="77777777" w:rsidTr="00924930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9419775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1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C2A16" w14:textId="77777777" w:rsidR="00BB7025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Ванредна професорка</w:t>
            </w:r>
          </w:p>
        </w:tc>
      </w:tr>
      <w:tr w:rsidR="00BB7025" w:rsidRPr="000F726D" w14:paraId="0BD895CA" w14:textId="77777777" w:rsidTr="00924930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3826110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1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2AA35" w14:textId="77777777" w:rsidR="00BB7025" w:rsidRPr="000F726D" w:rsidRDefault="000F27A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BB7025" w:rsidRPr="000F726D" w14:paraId="2FBB5CBE" w14:textId="77777777" w:rsidTr="00924930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EF71478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7D8E7E8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17457E7C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0120E4C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0F726D" w14:paraId="1BC312DF" w14:textId="77777777" w:rsidTr="00924930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41E1A46A" w14:textId="77777777" w:rsidR="00BB7025" w:rsidRPr="000F726D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86D439D" w14:textId="77777777" w:rsidR="00BB7025" w:rsidRPr="000F726D" w:rsidRDefault="00BB7025" w:rsidP="009249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2C78DFD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C9F0658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B7025" w:rsidRPr="000F726D" w14:paraId="7ED5CAC3" w14:textId="77777777" w:rsidTr="00924930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5B7B1A1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6454F" w14:textId="471F6F07" w:rsidR="00BB7025" w:rsidRPr="000F726D" w:rsidRDefault="000F27AA" w:rsidP="009249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30.11.2021.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D96AE" w14:textId="05D89B45" w:rsidR="00BB7025" w:rsidRPr="00924930" w:rsidRDefault="000F27A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факултет, </w:t>
            </w:r>
            <w:r w:rsid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3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A66C7" w14:textId="77777777" w:rsidR="00BB7025" w:rsidRPr="000F726D" w:rsidRDefault="000F27A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BB7025" w:rsidRPr="000F726D" w14:paraId="19FAAD9B" w14:textId="77777777" w:rsidTr="00924930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AD09F50" w14:textId="77777777" w:rsidR="00BB7025" w:rsidRPr="000F72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C9F4B" w14:textId="19EDC32C" w:rsidR="00BB7025" w:rsidRPr="000F726D" w:rsidRDefault="000F27AA" w:rsidP="009249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22.12.2015.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F7FB5B" w14:textId="77777777" w:rsidR="00BB7025" w:rsidRPr="000F726D" w:rsidRDefault="000F27A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факултет, Универзитет у Београду</w:t>
            </w:r>
          </w:p>
        </w:tc>
        <w:tc>
          <w:tcPr>
            <w:tcW w:w="3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2963E" w14:textId="77777777" w:rsidR="00BB7025" w:rsidRPr="000F726D" w:rsidRDefault="000F27A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књижевности, студије рода, феминистичка теорија и критика, студије периодике</w:t>
            </w:r>
          </w:p>
        </w:tc>
      </w:tr>
      <w:tr w:rsidR="000F27AA" w:rsidRPr="000F726D" w14:paraId="64629C6F" w14:textId="77777777" w:rsidTr="00924930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0E2C822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49C5D" w14:textId="30FBCE20" w:rsidR="000F27AA" w:rsidRPr="000F726D" w:rsidRDefault="000F27AA" w:rsidP="009249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13.</w:t>
            </w:r>
            <w:r w:rsidR="006B139D"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9.2006.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F77B9" w14:textId="5B952D3A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факултет, </w:t>
            </w:r>
            <w:r w:rsid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3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0C92D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0F27AA" w:rsidRPr="000F726D" w14:paraId="5D5E44A7" w14:textId="77777777" w:rsidTr="00924930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6184D67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0F27AA" w:rsidRPr="000F726D" w14:paraId="6AB81D60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47CAB84" w14:textId="77777777" w:rsidR="000F27AA" w:rsidRPr="000F726D" w:rsidRDefault="000F27AA" w:rsidP="009249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89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DCC8932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0F27AA" w:rsidRPr="000F726D" w14:paraId="46BF25A2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44BE064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9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EC211C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Женска/феминистичка и феминофилна штампа између 1890. и 1941. године</w:t>
            </w:r>
          </w:p>
        </w:tc>
      </w:tr>
      <w:tr w:rsidR="000F27AA" w:rsidRPr="000F726D" w14:paraId="744B6E1D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E13985C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9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C8D977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Теорија, активизам и културне/уметничке праксе: феминистичка штампа у Србији 90-их и 2000-их година</w:t>
            </w:r>
          </w:p>
        </w:tc>
      </w:tr>
      <w:tr w:rsidR="000F27AA" w:rsidRPr="000F726D" w14:paraId="2B01949C" w14:textId="77777777" w:rsidTr="00924930">
        <w:trPr>
          <w:trHeight w:val="255"/>
        </w:trPr>
        <w:tc>
          <w:tcPr>
            <w:tcW w:w="9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2D72D42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03F00BCE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0F27AA" w:rsidRPr="000F726D" w14:paraId="53BB051E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6AEF60A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 w:colFirst="0" w:colLast="2"/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1E7E0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„Студије књижевности и Женски покрет (1920-1938)“, у </w:t>
            </w:r>
            <w:r w:rsidRPr="000F726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Јелена Милинковић и Жарка Свирчев, ур., Часопис Женски покрет (1920-1938)</w:t>
            </w: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зборник радова (Београд: Институт за књижевност и уметност, 2021), стр. 439-456. ISBN  978-86-7095-284-3 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95B28" w14:textId="706E1B9A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0F27AA" w:rsidRPr="000F726D" w14:paraId="4B75ADCF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8C025D7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B58F4" w14:textId="3A0074FF" w:rsidR="000F27AA" w:rsidRPr="000F726D" w:rsidRDefault="000F27AA" w:rsidP="000F72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„Женска и феминистичка периодика у настави књижевности: теорија и пракса“, </w:t>
            </w:r>
            <w:r w:rsidRPr="000F726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Гласник Етнографског института САНУ</w:t>
            </w: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изд. 68, бр. 2 (2020), стр. 319-337. ISSN 0350-0861 (štampano izdanje)</w:t>
            </w:r>
            <w:r w:rsid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ISSN 2334-8259 (online) 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069BF" w14:textId="4B25C600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0F27AA" w:rsidRPr="000F726D" w14:paraId="4844DEBF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C99CDEA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D838B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“Beyond the National: Notes on the International Women’s Movement(s) in Žena (‘The Woman’)”, </w:t>
            </w:r>
            <w:r w:rsidRPr="0092493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Feminist Encounters: A Journal of Critical Studies in Culture and Politics</w:t>
            </w: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Vol. 4, Issue 2 (2020), article no: 26. Online ISSN: 2468-4414 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36F2" w14:textId="5D2D5391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 w:rsidR="00924930" w:rsidRP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0F27AA" w:rsidRPr="000F726D" w14:paraId="569DBFFD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522108B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15F17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“Gender Identities in Women’s and Feminist Periodicals in Serbia”, Aspasia, The International Yearbook of Central, Eastern, and Southeastern European Women’s and Gender History, Vol. 13, Issue 1 (2019), pp. 175-181. Print ISSN: 19332882 Online ISSN: 19332890 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9D0D8" w14:textId="3E952018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М26</w:t>
            </w:r>
          </w:p>
        </w:tc>
      </w:tr>
      <w:tr w:rsidR="000F27AA" w:rsidRPr="000F726D" w14:paraId="0C64FDFC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CDB3EB9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23C0B" w14:textId="77777777" w:rsidR="000F27AA" w:rsidRPr="000F726D" w:rsidRDefault="000F27AA" w:rsidP="003F1B2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(са Биљаном Дојчиновић), „Ка другачијем знању: база података Књиженство и дигитализација материјала“, </w:t>
            </w:r>
            <w:r w:rsidRPr="000F726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бр. 163 (2017), стр. 195-211. ISSN 0350-6428 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616CA" w14:textId="79FD212A" w:rsidR="000F27AA" w:rsidRPr="000F726D" w:rsidRDefault="003F1B2D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0F27AA" w:rsidRPr="000F726D" w14:paraId="31C8769D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9705250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28F86" w14:textId="77777777" w:rsidR="000F27AA" w:rsidRPr="000F726D" w:rsidRDefault="000F27AA" w:rsidP="003F1B2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“Gender, Nation, and Education in the Women’s Magazine Žena (The Woman) (1911-1914)”, Espacio, Tiempo y Educación, vol. 4, no. 1 (January-June 2017). Online ISSN 2340-7263 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8AD98" w14:textId="386D9A15" w:rsidR="000F27AA" w:rsidRPr="00834D9C" w:rsidRDefault="003F1B2D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834D9C">
              <w:rPr>
                <w:rFonts w:ascii="Arial" w:eastAsia="Times New Roman" w:hAnsi="Arial" w:cs="Arial"/>
                <w:sz w:val="20"/>
                <w:szCs w:val="20"/>
              </w:rPr>
              <w:t>23 (</w:t>
            </w:r>
            <w:proofErr w:type="spellStart"/>
            <w:r w:rsidR="00834D9C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834D9C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0F27AA" w:rsidRPr="000F726D" w14:paraId="5EB33CF4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27B2911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E36EAD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“’Teaching the Conflicts’ in Literary Studies and Classroom”, u Michaela Handke, Nataša Tadić, eds., Is Teaching Always Political? New Challenges in Higher Education (Vienna: ERSTE Foundation, 2018), pp. 16-20.</w:t>
            </w:r>
          </w:p>
          <w:p w14:paraId="2519ECA5" w14:textId="77777777" w:rsidR="000F27AA" w:rsidRPr="000F726D" w:rsidRDefault="000F27AA" w:rsidP="003F1B2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ISBN 978-3-902673-11-4 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82AEA" w14:textId="178F5AE9" w:rsidR="000F27AA" w:rsidRPr="000F726D" w:rsidRDefault="003F1B2D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0F27AA" w:rsidRPr="000F726D" w14:paraId="7EF4BB98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D3656DA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EA67D" w14:textId="77777777" w:rsidR="000F27AA" w:rsidRPr="000F726D" w:rsidRDefault="000F27AA" w:rsidP="003F1B2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„Између консензуса и конфликта: неколико теза Џералда Графа о студијама књижевности“, </w:t>
            </w:r>
            <w:r w:rsidRPr="000F726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бр. 153 (2014), стр. 645-652. ISSN 0350-6428 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5D336" w14:textId="719F47E0" w:rsidR="000F27AA" w:rsidRPr="000F726D" w:rsidRDefault="003F1B2D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0F27AA" w:rsidRPr="000F726D" w14:paraId="036CD32C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DCDB586" w14:textId="77777777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B9A089" w14:textId="77777777" w:rsidR="000F27AA" w:rsidRPr="000F726D" w:rsidRDefault="000F27AA" w:rsidP="003F1B2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„Дора Марсден и The Freewoman: Уређивачка политика и идејни плурализам“, </w:t>
            </w:r>
            <w:r w:rsidRPr="0092493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Књиженство, часопис за студије књижевности, рода и културе</w:t>
            </w: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VI, бр. 6, 2016. ISSN 2217-7809 (Online) 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06CDB" w14:textId="7F991E2F" w:rsidR="000F27AA" w:rsidRPr="000F726D" w:rsidRDefault="003F1B2D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0F726D" w:rsidRPr="00924930">
              <w:rPr>
                <w:rFonts w:ascii="Arial" w:eastAsia="Times New Roman" w:hAnsi="Arial" w:cs="Arial"/>
                <w:sz w:val="20"/>
                <w:szCs w:val="20"/>
              </w:rPr>
              <w:t>51 (</w:t>
            </w:r>
            <w:r w:rsidR="003B566F" w:rsidRP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 листа</w:t>
            </w:r>
            <w:r w:rsidR="000F726D" w:rsidRPr="00924930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</w:tr>
      <w:tr w:rsidR="000F27AA" w:rsidRPr="000F726D" w14:paraId="03F32FB9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BA44EFA" w14:textId="24CBDAD0" w:rsidR="000F27AA" w:rsidRPr="000F726D" w:rsidRDefault="00924930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768BD6" w14:textId="36F69051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“Dialogue and conflict in ‘Correspondence’ in the feminist periodical press”.</w:t>
            </w:r>
            <w:r w:rsid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(2017)</w:t>
            </w:r>
          </w:p>
          <w:p w14:paraId="5A864E6F" w14:textId="1518E5A2" w:rsidR="000F27AA" w:rsidRDefault="000F27AA" w:rsidP="000F72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International Conference: Conflict In the Periodical Press, organizers: ESPRit, European Society for Periodical Research i IULM, International University of Languages and Media, Milan.</w:t>
            </w:r>
            <w:r w:rsid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hyperlink r:id="rId4" w:history="1">
              <w:r w:rsidR="000F726D" w:rsidRPr="003E0D5D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http://espr</w:t>
              </w:r>
              <w:r w:rsidR="000F726D" w:rsidRPr="003E0D5D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i</w:t>
              </w:r>
              <w:r w:rsidR="000F726D" w:rsidRPr="003E0D5D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t2017.iulm.it/ESPRit%20Conference_%20Abstracts.pdf</w:t>
              </w:r>
            </w:hyperlink>
          </w:p>
          <w:p w14:paraId="7BA717B4" w14:textId="4287459C" w:rsidR="000F726D" w:rsidRPr="000F726D" w:rsidRDefault="000F726D" w:rsidP="000F72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55C4F" w14:textId="26B4BF0A" w:rsidR="000F27AA" w:rsidRPr="000F726D" w:rsidRDefault="003F1B2D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М34</w:t>
            </w:r>
          </w:p>
        </w:tc>
      </w:tr>
      <w:tr w:rsidR="000F27AA" w:rsidRPr="000F726D" w14:paraId="76331943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37A8AB3" w14:textId="0C59C1C9" w:rsidR="000F27AA" w:rsidRPr="000F726D" w:rsidRDefault="000F27AA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27BB3D" w14:textId="4AF3D972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“Educating better wives and mothers or female scholars? Analysis of educational discourses from the women’s journal Žena/The Woman (1911-1914)”.</w:t>
            </w:r>
            <w:r w:rsid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(2015)</w:t>
            </w:r>
          </w:p>
          <w:p w14:paraId="2246CE35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International Conference: Internationalization in education (18th – 20th centuries), organizers: International Standing Conference for the History of Education 34, Society for the History of Children and Youth &amp; Disability History Association, Geneva.</w:t>
            </w:r>
          </w:p>
          <w:p w14:paraId="05D5994F" w14:textId="37CE07CA" w:rsidR="000F27AA" w:rsidRDefault="00F76CFD" w:rsidP="003F1B2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hyperlink r:id="rId5" w:history="1">
              <w:r w:rsidR="000F726D" w:rsidRPr="003E0D5D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http://www.ische.org/wp-content/uploads/2015/07/ISCHE-34-Geneva-Abstract-Book.pdf</w:t>
              </w:r>
            </w:hyperlink>
          </w:p>
          <w:p w14:paraId="11617FD4" w14:textId="4537B989" w:rsidR="000F726D" w:rsidRPr="000F726D" w:rsidRDefault="000F726D" w:rsidP="003F1B2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1A0CF" w14:textId="7F119E46" w:rsidR="000F27AA" w:rsidRPr="000F726D" w:rsidRDefault="003F1B2D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М34</w:t>
            </w:r>
          </w:p>
        </w:tc>
      </w:tr>
      <w:tr w:rsidR="00924930" w:rsidRPr="000F726D" w14:paraId="66C5316F" w14:textId="77777777" w:rsidTr="00924930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5F753999" w14:textId="482BFFB1" w:rsidR="00924930" w:rsidRPr="000F726D" w:rsidRDefault="00924930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2F97FF" w14:textId="1A116E20" w:rsidR="00924930" w:rsidRPr="000F726D" w:rsidRDefault="00924930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493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Ана Коларић, Жена, хозяйка, мать. Весь мир зависит от тих трех слов»: понимание эмансипации в журнале «Женщина» (1911-1921), Сербская женская литература : (до 1915 года), Филологический факультет Белградского университет, vol. , no. , pp. 359 - 381, issn. 978-86-6153-329-7, udc. , doi. , , 2015.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6DD50" w14:textId="617761D0" w:rsidR="00924930" w:rsidRPr="000F726D" w:rsidRDefault="00924930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924930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(верификовано у РИС бази)</w:t>
            </w:r>
          </w:p>
        </w:tc>
      </w:tr>
      <w:bookmarkEnd w:id="0"/>
      <w:tr w:rsidR="000F27AA" w:rsidRPr="000F726D" w14:paraId="6D3A8670" w14:textId="77777777" w:rsidTr="00924930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3598B1D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0F27AA" w:rsidRPr="000F726D" w14:paraId="6AE3A395" w14:textId="77777777" w:rsidTr="00924930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9446BA6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2ADF9" w14:textId="77777777" w:rsidR="000F27AA" w:rsidRPr="000F726D" w:rsidRDefault="003F1B2D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57 Google Scholar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23390E3D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3F966" w14:textId="77777777" w:rsidR="000F27AA" w:rsidRPr="000F726D" w:rsidRDefault="003F1B2D" w:rsidP="00BE67A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индивидуални истраживач (статус свих истраживача у периоду после 2020, а по истеку пројектног циклуса који је финансирало МНПТР)</w:t>
            </w:r>
          </w:p>
        </w:tc>
      </w:tr>
      <w:tr w:rsidR="000F27AA" w:rsidRPr="000F726D" w14:paraId="7D2B25D1" w14:textId="77777777" w:rsidTr="00924930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3A0769B0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E67C5" w14:textId="77777777" w:rsidR="000F27AA" w:rsidRPr="000F726D" w:rsidRDefault="003F1B2D" w:rsidP="00BE67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2B8FBA73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08500" w14:textId="2E24908F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F27AA" w:rsidRPr="000F726D" w14:paraId="48553415" w14:textId="77777777" w:rsidTr="00924930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B56B470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0F27AA" w:rsidRPr="000F726D" w14:paraId="4F5FB543" w14:textId="77777777" w:rsidTr="00924930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BEC2A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3F1B2D"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1. Гостујући истраживач при Одељењу за руске и славистичке студије Универзитета у Нотингему (Department of Modern Languages and Culture, School of Cultures, Languages and Area Studies, University of Nottingham), април 2018. Предавање по позиву: “'Writing for their lives': Gender and emancipation in the women’s/feminist periodicals (Žena/The Woman [1911-1914] and The Freewoman [1911-1914])”. 2. Мобилност ERASMUS + програм, Централноевропски универзитет (Central European University, Budapest), мај 2019.</w:t>
            </w:r>
          </w:p>
        </w:tc>
      </w:tr>
      <w:tr w:rsidR="000F27AA" w:rsidRPr="000F726D" w14:paraId="610AC477" w14:textId="77777777" w:rsidTr="00924930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9B969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F27AA" w:rsidRPr="000F726D" w14:paraId="633FFC3E" w14:textId="77777777" w:rsidTr="00924930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FE278" w14:textId="77777777" w:rsidR="000F27AA" w:rsidRPr="000F726D" w:rsidRDefault="000F27AA" w:rsidP="000F27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F72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28BCD108" w14:textId="77777777" w:rsidR="00200F95" w:rsidRPr="000F726D" w:rsidRDefault="00200F95" w:rsidP="00ED5B01">
      <w:pPr>
        <w:rPr>
          <w:lang w:val="sr-Cyrl-RS"/>
        </w:rPr>
      </w:pPr>
    </w:p>
    <w:sectPr w:rsidR="00200F95" w:rsidRPr="000F726D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0F27AA"/>
    <w:rsid w:val="000F726D"/>
    <w:rsid w:val="00200F95"/>
    <w:rsid w:val="003B566F"/>
    <w:rsid w:val="003F1B2D"/>
    <w:rsid w:val="004924AA"/>
    <w:rsid w:val="004F095F"/>
    <w:rsid w:val="005E746B"/>
    <w:rsid w:val="006B139D"/>
    <w:rsid w:val="00751EEE"/>
    <w:rsid w:val="007A623D"/>
    <w:rsid w:val="00834D9C"/>
    <w:rsid w:val="00924930"/>
    <w:rsid w:val="00B45407"/>
    <w:rsid w:val="00BB7025"/>
    <w:rsid w:val="00BE67A3"/>
    <w:rsid w:val="00D2153A"/>
    <w:rsid w:val="00E36608"/>
    <w:rsid w:val="00EB36E9"/>
    <w:rsid w:val="00ED5B01"/>
    <w:rsid w:val="00F76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7F0739"/>
  <w15:docId w15:val="{639492AE-3D20-4F16-9C34-44AA9AA7F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F72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72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2493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sche.org/wp-content/uploads/2015/07/ISCHE-34-Geneva-Abstract-Book.pdf" TargetMode="External"/><Relationship Id="rId4" Type="http://schemas.openxmlformats.org/officeDocument/2006/relationships/hyperlink" Target="http://esprit2017.iulm.it/ESPRit%20Conference_%20Abstract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758</Words>
  <Characters>4323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6</cp:revision>
  <dcterms:created xsi:type="dcterms:W3CDTF">2022-05-17T18:09:00Z</dcterms:created>
  <dcterms:modified xsi:type="dcterms:W3CDTF">2022-05-25T20:34:00Z</dcterms:modified>
</cp:coreProperties>
</file>