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96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1080"/>
        <w:gridCol w:w="2334"/>
        <w:gridCol w:w="8301"/>
        <w:gridCol w:w="2881"/>
      </w:tblGrid>
      <w:tr w:rsidR="00012014" w:rsidRPr="0067446B" w:rsidTr="0067446B">
        <w:trPr>
          <w:trHeight w:val="788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</w:t>
            </w:r>
            <w:r w:rsidR="0067446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квалификације</w:t>
            </w:r>
            <w:r w:rsidR="0067446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наставника</w:t>
            </w:r>
            <w:r w:rsidR="0067446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</w:t>
            </w:r>
            <w:r w:rsidR="0067446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докторским</w:t>
            </w:r>
            <w:r w:rsidR="0067446B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студијама и задужења у настави</w:t>
            </w:r>
          </w:p>
        </w:tc>
      </w:tr>
      <w:tr w:rsidR="00012014" w:rsidRPr="0067446B" w:rsidTr="0067446B">
        <w:trPr>
          <w:trHeight w:val="255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Презиме, средње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слово, име</w:t>
            </w:r>
          </w:p>
        </w:tc>
        <w:tc>
          <w:tcPr>
            <w:tcW w:w="11182" w:type="dxa"/>
            <w:gridSpan w:val="2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Гец Т. Грета</w:t>
            </w:r>
          </w:p>
        </w:tc>
      </w:tr>
      <w:tr w:rsidR="00012014" w:rsidRPr="0067446B" w:rsidTr="0067446B">
        <w:trPr>
          <w:trHeight w:val="255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1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</w:t>
            </w:r>
          </w:p>
        </w:tc>
      </w:tr>
      <w:tr w:rsidR="00012014" w:rsidRPr="0067446B" w:rsidTr="0067446B">
        <w:trPr>
          <w:trHeight w:val="255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научна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област</w:t>
            </w:r>
          </w:p>
        </w:tc>
        <w:tc>
          <w:tcPr>
            <w:tcW w:w="1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Америчка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култура</w:t>
            </w:r>
          </w:p>
        </w:tc>
      </w:tr>
      <w:tr w:rsidR="00012014" w:rsidRPr="0067446B" w:rsidTr="00D1289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каријера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012014" w:rsidRPr="0067446B" w:rsidTr="00D1289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012014" w:rsidRPr="0067446B" w:rsidTr="00D1289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2334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29.01.2019</w:t>
            </w:r>
          </w:p>
        </w:tc>
        <w:tc>
          <w:tcPr>
            <w:tcW w:w="830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факултет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Универзитета у Београду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Америчка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култура</w:t>
            </w:r>
          </w:p>
        </w:tc>
      </w:tr>
      <w:tr w:rsidR="00012014" w:rsidRPr="0067446B" w:rsidTr="00D1289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2334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15.09.2015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факултет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Универзитета у Београду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Филолошке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науке, наука о књижевности</w:t>
            </w:r>
          </w:p>
        </w:tc>
      </w:tr>
      <w:tr w:rsidR="00012014" w:rsidRPr="0067446B" w:rsidTr="00D1289D">
        <w:trPr>
          <w:trHeight w:val="56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2334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16.05.2001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Колумбија у ЊуЈорку</w:t>
            </w:r>
          </w:p>
        </w:tc>
        <w:tc>
          <w:tcPr>
            <w:tcW w:w="288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Друштвене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науке, смер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антропологија, група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књижевност</w:t>
            </w:r>
          </w:p>
        </w:tc>
      </w:tr>
      <w:tr w:rsidR="00012014" w:rsidRPr="0067446B" w:rsidTr="00D1289D">
        <w:trPr>
          <w:trHeight w:val="255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предмета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које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наставник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држи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студијским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програмима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докторских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студија</w:t>
            </w:r>
          </w:p>
        </w:tc>
      </w:tr>
      <w:tr w:rsidR="00012014" w:rsidRPr="0067446B" w:rsidTr="00D1289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1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предмета</w:t>
            </w:r>
          </w:p>
        </w:tc>
      </w:tr>
      <w:tr w:rsidR="00012014" w:rsidRPr="0067446B" w:rsidTr="00D1289D">
        <w:trPr>
          <w:trHeight w:val="4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14" w:rsidRPr="0067446B" w:rsidRDefault="00012014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Америка и постдигитално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доба</w:t>
            </w:r>
          </w:p>
        </w:tc>
      </w:tr>
      <w:tr w:rsidR="003C3F93" w:rsidRPr="0067446B" w:rsidTr="00D1289D">
        <w:trPr>
          <w:trHeight w:val="255"/>
        </w:trPr>
        <w:tc>
          <w:tcPr>
            <w:tcW w:w="1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радови  у складу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захтевима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допунских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стандарда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за</w:t>
            </w:r>
            <w:r w:rsidR="006744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датопоље (10 до 20)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3C3F93" w:rsidRPr="0067446B" w:rsidRDefault="003C3F93" w:rsidP="003C3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3C3F93" w:rsidRPr="0067446B" w:rsidTr="00D1289D">
        <w:trPr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C3F93" w:rsidRPr="0067446B" w:rsidRDefault="003C3F93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93" w:rsidRPr="0067446B" w:rsidRDefault="003C3F93" w:rsidP="0067446B">
            <w:pPr>
              <w:pStyle w:val="dx-doi"/>
              <w:numPr>
                <w:ilvl w:val="0"/>
                <w:numId w:val="1"/>
              </w:numPr>
              <w:spacing w:before="0" w:after="0"/>
              <w:ind w:left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hAnsi="Arial" w:cs="Arial"/>
                <w:sz w:val="20"/>
                <w:szCs w:val="20"/>
                <w:lang w:val="sr-Cyrl-RS"/>
              </w:rPr>
              <w:t xml:space="preserve">(2021). A song of free software for Stiegler. </w:t>
            </w:r>
            <w:r w:rsidRPr="0067446B">
              <w:rPr>
                <w:rFonts w:ascii="Arial" w:hAnsi="Arial" w:cs="Arial"/>
                <w:i/>
                <w:iCs/>
                <w:sz w:val="20"/>
                <w:szCs w:val="20"/>
                <w:lang w:val="sr-Cyrl-RS"/>
              </w:rPr>
              <w:t>Educational philosophy and theory: Bernard Stiegler and Education: Experiments in negentropic knowledge, 52</w:t>
            </w:r>
            <w:r w:rsidRPr="0067446B">
              <w:rPr>
                <w:rFonts w:ascii="Arial" w:hAnsi="Arial" w:cs="Arial"/>
                <w:sz w:val="20"/>
                <w:szCs w:val="20"/>
                <w:lang w:val="sr-Cyrl-RS"/>
              </w:rPr>
              <w:t xml:space="preserve">(9). </w:t>
            </w:r>
            <w:hyperlink r:id="rId5" w:history="1">
              <w:r w:rsidR="0067446B">
                <w:rPr>
                  <w:rStyle w:val="Hyperlink"/>
                  <w:rFonts w:ascii="Arial" w:hAnsi="Arial" w:cs="Arial"/>
                  <w:color w:val="006DB4"/>
                  <w:sz w:val="20"/>
                  <w:szCs w:val="20"/>
                </w:rPr>
                <w:t>https://doi.org/10.1080/00131857.2021.1962706</w:t>
              </w:r>
            </w:hyperlink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Default="003C3F93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</w:t>
            </w:r>
            <w:r w:rsidR="0067446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  <w:p w:rsidR="00004E36" w:rsidRPr="00004E36" w:rsidRDefault="00004E36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Scimagojr</w:t>
            </w:r>
            <w:proofErr w:type="spellEnd"/>
          </w:p>
        </w:tc>
      </w:tr>
      <w:tr w:rsidR="003C3F93" w:rsidRPr="0067446B" w:rsidTr="00D1289D">
        <w:trPr>
          <w:trHeight w:val="9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C3F93" w:rsidRPr="0067446B" w:rsidRDefault="003C3F93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93" w:rsidRPr="0067446B" w:rsidRDefault="003C3F93" w:rsidP="00012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(2021). 21st Century Relational Backgrounding for Technical and Professional Communication, AELFE-TAPPAELFE-TAPP2021."Multilingual academic and professional communication in a networked world. Proceedings of AELFE-TAPP 2021 (19th AELFE Conference, 2nd TAPP Conference). Vilanovai la Geltrú (Barcelona), 7-9 July 2021". ISBN 978-84-9880-943-5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Pr="0067446B" w:rsidRDefault="003C3F93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0B0FE7"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31</w:t>
            </w:r>
          </w:p>
        </w:tc>
      </w:tr>
      <w:tr w:rsidR="003C3F93" w:rsidRPr="0067446B" w:rsidTr="007F7C2D">
        <w:trPr>
          <w:trHeight w:val="7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C3F93" w:rsidRPr="0067446B" w:rsidRDefault="007F7C2D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93" w:rsidRPr="0067446B" w:rsidRDefault="003C3F93" w:rsidP="00012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(2021). Assembling a relational self: a generative dialogue between </w:t>
            </w:r>
            <w:proofErr w:type="spellStart"/>
            <w:r w:rsidR="0067446B">
              <w:rPr>
                <w:rFonts w:ascii="Arial" w:eastAsia="Times New Roman" w:hAnsi="Arial" w:cs="Arial"/>
                <w:sz w:val="20"/>
                <w:szCs w:val="20"/>
              </w:rPr>
              <w:t>practising</w:t>
            </w:r>
            <w:proofErr w:type="spellEnd"/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and theorizing. In Filipovic, J., Goetz, G. and Jovanovic, A. (Eds.) Teaching and learning to co-create.  Cham, Switzerland: Palgrave Macmillan.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Pr="00004E36" w:rsidRDefault="003C3F93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4E3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</w:t>
            </w:r>
            <w:r w:rsidR="00004E36" w:rsidRPr="00004E3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C3F93" w:rsidRPr="0067446B" w:rsidTr="007F7C2D">
        <w:trPr>
          <w:trHeight w:val="5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C3F93" w:rsidRPr="0067446B" w:rsidRDefault="007F7C2D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93" w:rsidRPr="0067446B" w:rsidRDefault="003C3F93" w:rsidP="00012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(2021). Teleological fictions: making up the ends of a networked course. In Filipovic, J., Goetz, G. and Jovanovic, A. (Eds.) Teaching and learning to co-create.  Cham, Switzerland: Palgrave Macmillan.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Pr="00004E36" w:rsidRDefault="003C3F93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4E3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</w:t>
            </w:r>
            <w:r w:rsidR="00004E36" w:rsidRPr="00004E3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C3F93" w:rsidRPr="0067446B" w:rsidTr="007F7C2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C3F93" w:rsidRPr="0067446B" w:rsidRDefault="007F7C2D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6B" w:rsidRPr="0067446B" w:rsidRDefault="0067446B" w:rsidP="006744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(2021). The Odyssey of pedagogies of technoscientific literacy. </w:t>
            </w:r>
            <w:r w:rsidRPr="006744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Postdigital</w:t>
            </w:r>
            <w:r w:rsidRPr="006744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Science and Education, 3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(2), pp. 520–545. </w:t>
            </w:r>
            <w:hyperlink r:id="rId6" w:history="1">
              <w:r w:rsidRPr="003E0D5D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sr-Cyrl-RS"/>
                </w:rPr>
                <w:t>https://doi.org/10.1007/s42438-020-00188-3</w:t>
              </w:r>
            </w:hyperlink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Pr="0067446B" w:rsidRDefault="003C3F93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446B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М2</w:t>
            </w:r>
            <w:r w:rsidR="006744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C3F93" w:rsidRPr="0067446B" w:rsidTr="007F7C2D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3C3F93" w:rsidRPr="0067446B" w:rsidRDefault="007F7C2D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93" w:rsidRPr="0067446B" w:rsidRDefault="003C3F93" w:rsidP="00012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(2020). Pedagogy of extraneity: cultural studies in a global information age. In  Čubrović, B. (Ed.) </w:t>
            </w:r>
            <w:r w:rsidRPr="006744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BELLS90 Proceedings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</w:t>
            </w:r>
            <w:r w:rsidRPr="006744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vol. 2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(pp. 463-491). Belgrade: University of Belgrade. </w:t>
            </w:r>
            <w:r w:rsidRPr="0067446B">
              <w:rPr>
                <w:rFonts w:ascii="Arial" w:eastAsia="Times New Roman" w:hAnsi="Arial" w:cs="Arial"/>
                <w:color w:val="0000FF"/>
                <w:sz w:val="20"/>
                <w:szCs w:val="20"/>
                <w:lang w:val="sr-Cyrl-RS"/>
              </w:rPr>
              <w:t>https://doi.org/10.18485/bells90.2020.2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Pr="00004E36" w:rsidRDefault="000B0FE7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446B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</w:t>
            </w:r>
            <w:r w:rsidR="00004E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67446B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3</w:t>
            </w:r>
            <w:r w:rsidR="00004E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004E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Erih</w:t>
            </w:r>
            <w:proofErr w:type="spellEnd"/>
            <w:r w:rsidR="00004E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+)</w:t>
            </w:r>
          </w:p>
        </w:tc>
      </w:tr>
      <w:tr w:rsidR="003C3F93" w:rsidRPr="0067446B" w:rsidTr="007F7C2D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C3F93" w:rsidRPr="0067446B" w:rsidRDefault="007F7C2D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93" w:rsidRDefault="003C3F93" w:rsidP="000120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(2020). </w:t>
            </w:r>
            <w:r w:rsidRPr="0067446B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Building environing conditions for symmathesy in a networked project. </w:t>
            </w:r>
            <w:r w:rsidRPr="006744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sr-Cyrl-RS"/>
              </w:rPr>
              <w:t>Anali</w:t>
            </w:r>
            <w:r w:rsidR="00D128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sr-Cyrl-RS"/>
              </w:rPr>
              <w:t>Filoloskog</w:t>
            </w:r>
            <w:r w:rsidR="00D128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sr-Cyrl-RS"/>
              </w:rPr>
              <w:t>fakulteta 32</w:t>
            </w:r>
            <w:r w:rsidRPr="0067446B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(2):419-448, </w:t>
            </w:r>
            <w:hyperlink r:id="rId7" w:history="1">
              <w:r w:rsidR="00D1289D" w:rsidRPr="003E0D5D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sr-Cyrl-RS"/>
                </w:rPr>
                <w:t>https://doi.org/10.18485/analiff.2020.32.2.22</w:t>
              </w:r>
            </w:hyperlink>
          </w:p>
          <w:p w:rsidR="00D1289D" w:rsidRPr="0067446B" w:rsidRDefault="00D1289D" w:rsidP="00012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Pr="0067446B" w:rsidRDefault="000B0FE7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M51</w:t>
            </w:r>
          </w:p>
        </w:tc>
      </w:tr>
      <w:tr w:rsidR="003C3F93" w:rsidRPr="0067446B" w:rsidTr="007F7C2D">
        <w:trPr>
          <w:trHeight w:val="5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C3F93" w:rsidRPr="0067446B" w:rsidRDefault="002B0C9E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8</w:t>
            </w:r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93" w:rsidRPr="0067446B" w:rsidRDefault="003C3F93" w:rsidP="00012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(2017). “The Endangered Horizon in Alice Oswald's “Dunt: a Poem For a Nearly Dried-Up River,” </w:t>
            </w:r>
            <w:r w:rsidRPr="006744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Philologia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XV, Philologia, Belgrade. 47-58. 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Pr="00004E36" w:rsidRDefault="003C3F93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M52</w:t>
            </w:r>
            <w:r w:rsidR="00004E36">
              <w:rPr>
                <w:rFonts w:ascii="Arial" w:eastAsia="Times New Roman" w:hAnsi="Arial" w:cs="Arial"/>
                <w:sz w:val="20"/>
                <w:szCs w:val="20"/>
              </w:rPr>
              <w:t>/M51 (</w:t>
            </w:r>
            <w:r w:rsidR="00004E36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проширена УБ листа)</w:t>
            </w:r>
          </w:p>
        </w:tc>
      </w:tr>
      <w:tr w:rsidR="003C3F93" w:rsidRPr="0067446B" w:rsidTr="007F7C2D">
        <w:trPr>
          <w:trHeight w:val="7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C3F93" w:rsidRPr="0067446B" w:rsidRDefault="002B0C9E" w:rsidP="007F7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  <w:bookmarkStart w:id="0" w:name="_GoBack"/>
            <w:bookmarkEnd w:id="0"/>
          </w:p>
        </w:tc>
        <w:tc>
          <w:tcPr>
            <w:tcW w:w="10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F93" w:rsidRPr="0067446B" w:rsidRDefault="003C3F93" w:rsidP="0001201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(2016). “Profound Community: The Apposition of Anne Carson’s ‘The Life of Towns’ and Plato’s </w:t>
            </w:r>
            <w:r w:rsidRPr="006744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Protagoras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.” </w:t>
            </w:r>
            <w:r w:rsidRPr="0067446B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Canada in Short: Contemporary Canada in Short Fiction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University of Belgrade and Serbian Association for Canadian Studies: Belgrade, 65-80.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93" w:rsidRPr="0067446B" w:rsidRDefault="003C3F93" w:rsidP="00D128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M33</w:t>
            </w:r>
          </w:p>
        </w:tc>
      </w:tr>
      <w:tr w:rsidR="003C3F93" w:rsidRPr="0067446B" w:rsidTr="0067446B">
        <w:trPr>
          <w:trHeight w:val="255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C3F93" w:rsidRPr="0067446B" w:rsidRDefault="003C3F93" w:rsidP="007F7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</w:t>
            </w:r>
            <w:r w:rsidR="007F7C2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подаци</w:t>
            </w:r>
            <w:r w:rsidR="007F7C2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научне</w:t>
            </w:r>
            <w:r w:rsidR="007F7C2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активности</w:t>
            </w:r>
            <w:r w:rsidR="007F7C2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наставника</w:t>
            </w:r>
          </w:p>
        </w:tc>
      </w:tr>
      <w:tr w:rsidR="003C3F93" w:rsidRPr="0067446B" w:rsidTr="00D1289D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цитата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домаћих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пројеката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којима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наставник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тренутно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учествује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3C3F93" w:rsidRPr="0067446B" w:rsidTr="00D1289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радова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 SCI (SSCI) листе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8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међународних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пројеката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којима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наставник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тренутно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учествује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3C3F93" w:rsidRPr="0067446B" w:rsidTr="0067446B">
        <w:trPr>
          <w:trHeight w:val="255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3C3F93" w:rsidRPr="0067446B" w:rsidTr="0067446B">
        <w:trPr>
          <w:trHeight w:val="360"/>
        </w:trPr>
        <w:tc>
          <w:tcPr>
            <w:tcW w:w="14596" w:type="dxa"/>
            <w:gridSpan w:val="4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EmacsConf2021.</w:t>
            </w:r>
          </w:p>
        </w:tc>
      </w:tr>
      <w:tr w:rsidR="003C3F93" w:rsidRPr="0067446B" w:rsidTr="0067446B">
        <w:trPr>
          <w:trHeight w:val="255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Остали</w:t>
            </w:r>
            <w:r w:rsidR="00D12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подаци</w:t>
            </w:r>
            <w:r w:rsidR="00D12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који</w:t>
            </w:r>
            <w:r w:rsidR="00D12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се</w:t>
            </w:r>
            <w:r w:rsidR="00D12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сматрају</w:t>
            </w:r>
            <w:r w:rsidR="00D128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релевантним</w:t>
            </w:r>
          </w:p>
        </w:tc>
      </w:tr>
      <w:tr w:rsidR="003C3F93" w:rsidRPr="0067446B" w:rsidTr="00D1289D">
        <w:trPr>
          <w:trHeight w:val="1680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93" w:rsidRPr="0067446B" w:rsidRDefault="003C3F93" w:rsidP="000120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Изучавањем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дигиталних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студија, Грета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Гец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бави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од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2018.године, када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проф. Јелена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Филиповић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укључила у Trans-Atlantic Pacific Project. Узвођење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тог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пројекта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заједно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проф. др. Филиповић и проф. др. Јовановић, Гецова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Дигиталне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студије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обрађује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студентима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током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једног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семестра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Англистици, откад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овај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пилот-програм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уведен. Учесник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више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међународних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конференција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ову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тему (Универзитет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Алборг, ComTech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Université de Paris), нанедавно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одржаној ,,Emacs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Conf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2021“ , била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предавач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по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позиву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тему Design Pattern Learning, чиме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њен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препознат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од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стране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организатора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ове, професионалцима</w:t>
            </w:r>
            <w:r w:rsidR="00D128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7446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намењене, Конференције.</w:t>
            </w:r>
          </w:p>
        </w:tc>
      </w:tr>
    </w:tbl>
    <w:p w:rsidR="00200F95" w:rsidRPr="0067446B" w:rsidRDefault="00200F95" w:rsidP="00ED5B01">
      <w:pPr>
        <w:rPr>
          <w:lang w:val="sr-Cyrl-RS"/>
        </w:rPr>
      </w:pPr>
    </w:p>
    <w:sectPr w:rsidR="00200F95" w:rsidRPr="0067446B" w:rsidSect="003C3F93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C3955"/>
    <w:multiLevelType w:val="multilevel"/>
    <w:tmpl w:val="75A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23D"/>
    <w:rsid w:val="00004E36"/>
    <w:rsid w:val="00012014"/>
    <w:rsid w:val="000B0FE7"/>
    <w:rsid w:val="000B3EEB"/>
    <w:rsid w:val="00200F95"/>
    <w:rsid w:val="002A5ABE"/>
    <w:rsid w:val="002B0C9E"/>
    <w:rsid w:val="003711DB"/>
    <w:rsid w:val="003C3F93"/>
    <w:rsid w:val="004924AA"/>
    <w:rsid w:val="004F095F"/>
    <w:rsid w:val="0067446B"/>
    <w:rsid w:val="00692485"/>
    <w:rsid w:val="00751EEE"/>
    <w:rsid w:val="007A623D"/>
    <w:rsid w:val="007F7C2D"/>
    <w:rsid w:val="00936B49"/>
    <w:rsid w:val="00B45407"/>
    <w:rsid w:val="00CB3476"/>
    <w:rsid w:val="00D1289D"/>
    <w:rsid w:val="00EB36E9"/>
    <w:rsid w:val="00ED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844A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014"/>
    <w:rPr>
      <w:color w:val="0000FF"/>
      <w:u w:val="single"/>
    </w:rPr>
  </w:style>
  <w:style w:type="paragraph" w:customStyle="1" w:styleId="dx-doi">
    <w:name w:val="dx-doi"/>
    <w:basedOn w:val="Normal"/>
    <w:rsid w:val="0067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6744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E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8485/analiff.2020.32.2.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42438-020-00188-3" TargetMode="External"/><Relationship Id="rId5" Type="http://schemas.openxmlformats.org/officeDocument/2006/relationships/hyperlink" Target="https://doi.org/10.1080/00131857.2021.19627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15</cp:revision>
  <dcterms:created xsi:type="dcterms:W3CDTF">2022-02-09T12:24:00Z</dcterms:created>
  <dcterms:modified xsi:type="dcterms:W3CDTF">2022-05-25T18:05:00Z</dcterms:modified>
</cp:coreProperties>
</file>