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821" w:type="dxa"/>
        <w:tblInd w:w="93" w:type="dxa"/>
        <w:tblLook w:val="04A0" w:firstRow="1" w:lastRow="0" w:firstColumn="1" w:lastColumn="0" w:noHBand="0" w:noVBand="1"/>
      </w:tblPr>
      <w:tblGrid>
        <w:gridCol w:w="1281"/>
        <w:gridCol w:w="1344"/>
        <w:gridCol w:w="6072"/>
        <w:gridCol w:w="794"/>
        <w:gridCol w:w="1330"/>
      </w:tblGrid>
      <w:tr w:rsidR="00BB7025" w:rsidRPr="00A61898" w14:paraId="712C5295" w14:textId="77777777" w:rsidTr="00A61898">
        <w:trPr>
          <w:trHeight w:val="792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712C5294" w14:textId="77777777" w:rsidR="00BB7025" w:rsidRPr="00A61898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A61898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A61898" w14:paraId="712C5298" w14:textId="77777777" w:rsidTr="00A61898">
        <w:trPr>
          <w:trHeight w:val="255"/>
        </w:trPr>
        <w:tc>
          <w:tcPr>
            <w:tcW w:w="26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12C5296" w14:textId="77777777" w:rsidR="00BB7025" w:rsidRPr="00A61898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81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C5297" w14:textId="78176D18" w:rsidR="00BB7025" w:rsidRPr="00A61898" w:rsidRDefault="00703B6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Јулија И. Драгојловић</w:t>
            </w:r>
          </w:p>
        </w:tc>
      </w:tr>
      <w:tr w:rsidR="00BB7025" w:rsidRPr="00A61898" w14:paraId="712C529B" w14:textId="77777777" w:rsidTr="00A61898">
        <w:trPr>
          <w:trHeight w:val="255"/>
        </w:trPr>
        <w:tc>
          <w:tcPr>
            <w:tcW w:w="26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12C5299" w14:textId="77777777" w:rsidR="00BB7025" w:rsidRPr="00A61898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81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C529A" w14:textId="2D3755FD" w:rsidR="00BB7025" w:rsidRPr="00A61898" w:rsidRDefault="00B87EFD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доцент</w:t>
            </w:r>
          </w:p>
        </w:tc>
      </w:tr>
      <w:tr w:rsidR="005B7125" w:rsidRPr="00A61898" w14:paraId="712C529E" w14:textId="77777777" w:rsidTr="00A61898">
        <w:trPr>
          <w:trHeight w:val="255"/>
        </w:trPr>
        <w:tc>
          <w:tcPr>
            <w:tcW w:w="26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12C529C" w14:textId="77777777" w:rsidR="005B7125" w:rsidRPr="00A61898" w:rsidRDefault="005B7125" w:rsidP="005B71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81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C529D" w14:textId="32E5A451" w:rsidR="005B7125" w:rsidRPr="00A61898" w:rsidRDefault="005B7125" w:rsidP="005B71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Украјински језик и књижевност</w:t>
            </w:r>
          </w:p>
        </w:tc>
      </w:tr>
      <w:tr w:rsidR="005B7125" w:rsidRPr="00A61898" w14:paraId="712C52A3" w14:textId="77777777" w:rsidTr="00A61898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712C529F" w14:textId="77777777" w:rsidR="005B7125" w:rsidRPr="00A61898" w:rsidRDefault="005B7125" w:rsidP="005B71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12C52A0" w14:textId="77777777" w:rsidR="005B7125" w:rsidRPr="00A61898" w:rsidRDefault="005B7125" w:rsidP="005B71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712C52A1" w14:textId="77777777" w:rsidR="005B7125" w:rsidRPr="00A61898" w:rsidRDefault="005B7125" w:rsidP="005B71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12C52A2" w14:textId="77777777" w:rsidR="005B7125" w:rsidRPr="00A61898" w:rsidRDefault="005B7125" w:rsidP="005B71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5B7125" w:rsidRPr="00A61898" w14:paraId="712C52A8" w14:textId="77777777" w:rsidTr="00A61898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712C52A4" w14:textId="77777777" w:rsidR="005B7125" w:rsidRPr="00A61898" w:rsidRDefault="005B7125" w:rsidP="005B71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12C52A5" w14:textId="77777777" w:rsidR="005B7125" w:rsidRPr="00A61898" w:rsidRDefault="005B7125" w:rsidP="005B71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12C52A6" w14:textId="77777777" w:rsidR="005B7125" w:rsidRPr="00A61898" w:rsidRDefault="005B7125" w:rsidP="005B71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12C52A7" w14:textId="77777777" w:rsidR="005B7125" w:rsidRPr="00A61898" w:rsidRDefault="005B7125" w:rsidP="005B71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5E53AA" w:rsidRPr="00A61898" w14:paraId="712C52AD" w14:textId="77777777" w:rsidTr="00A61898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12C52A9" w14:textId="77777777" w:rsidR="005E53AA" w:rsidRPr="00A61898" w:rsidRDefault="005E53AA" w:rsidP="005E53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C52AA" w14:textId="1DFD6B6B" w:rsidR="005E53AA" w:rsidRPr="00A61898" w:rsidRDefault="005E53AA" w:rsidP="005E53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01.12.2016.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2C52AB" w14:textId="31CDB8D2" w:rsidR="005E53AA" w:rsidRPr="00A61898" w:rsidRDefault="005E53AA" w:rsidP="005E53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AC" w14:textId="674DF5C7" w:rsidR="005E53AA" w:rsidRPr="00A61898" w:rsidRDefault="005E53AA" w:rsidP="005E53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Украјински језик и књижевност</w:t>
            </w:r>
          </w:p>
        </w:tc>
      </w:tr>
      <w:tr w:rsidR="002E5BA9" w:rsidRPr="00A61898" w14:paraId="712C52B2" w14:textId="77777777" w:rsidTr="00A61898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12C52AE" w14:textId="77777777" w:rsidR="002E5BA9" w:rsidRPr="00A61898" w:rsidRDefault="002E5BA9" w:rsidP="002E5B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C52AF" w14:textId="6566E248" w:rsidR="002E5BA9" w:rsidRPr="00A61898" w:rsidRDefault="002E5BA9" w:rsidP="002E5B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27.04.2011.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2C52B0" w14:textId="5CF38622" w:rsidR="002E5BA9" w:rsidRPr="00A61898" w:rsidRDefault="002E5BA9" w:rsidP="002E5B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Институт за филологију Кијевског националног универзитета "Тарас Шевченко"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B1" w14:textId="11723E03" w:rsidR="002E5BA9" w:rsidRPr="00A61898" w:rsidRDefault="002E5BA9" w:rsidP="002E5B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Књижевност словенских народа</w:t>
            </w:r>
          </w:p>
        </w:tc>
      </w:tr>
      <w:tr w:rsidR="002E5BA9" w:rsidRPr="00A61898" w14:paraId="712C52B7" w14:textId="77777777" w:rsidTr="00A61898">
        <w:trPr>
          <w:trHeight w:val="51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12C52B3" w14:textId="77777777" w:rsidR="002E5BA9" w:rsidRPr="00A61898" w:rsidRDefault="002E5BA9" w:rsidP="002E5B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C52B4" w14:textId="0CD6A491" w:rsidR="002E5BA9" w:rsidRPr="00A61898" w:rsidRDefault="002E5BA9" w:rsidP="002E5B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30.06.2003.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2C52B5" w14:textId="056DAD3B" w:rsidR="002E5BA9" w:rsidRPr="00A61898" w:rsidRDefault="002E5BA9" w:rsidP="002E5B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Институт за филологију Кијевског националног универзитета "Тарас Шевченко"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B6" w14:textId="14BA56DD" w:rsidR="002E5BA9" w:rsidRPr="00A61898" w:rsidRDefault="00767DEA" w:rsidP="002E5B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Украјински језик и књижевност, Српски језик и књижевност</w:t>
            </w:r>
          </w:p>
        </w:tc>
      </w:tr>
      <w:tr w:rsidR="002E5BA9" w:rsidRPr="00A61898" w14:paraId="712C52B9" w14:textId="77777777" w:rsidTr="00A61898">
        <w:trPr>
          <w:trHeight w:val="255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712C52B8" w14:textId="77777777" w:rsidR="002E5BA9" w:rsidRPr="00A61898" w:rsidRDefault="002E5BA9" w:rsidP="002E5BA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2E5BA9" w:rsidRPr="00A61898" w14:paraId="712C52BC" w14:textId="77777777" w:rsidTr="00A6189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12C52BA" w14:textId="77777777" w:rsidR="002E5BA9" w:rsidRPr="00A61898" w:rsidRDefault="002E5BA9" w:rsidP="002E5B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5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12C52BB" w14:textId="77777777" w:rsidR="002E5BA9" w:rsidRPr="00A61898" w:rsidRDefault="002E5BA9" w:rsidP="002E5B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2E5BA9" w:rsidRPr="00A61898" w14:paraId="712C52BF" w14:textId="77777777" w:rsidTr="00A6189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12C52BD" w14:textId="77777777" w:rsidR="002E5BA9" w:rsidRPr="00A61898" w:rsidRDefault="002E5BA9" w:rsidP="002E5BA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5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C52BE" w14:textId="77777777" w:rsidR="002E5BA9" w:rsidRPr="00A61898" w:rsidRDefault="002E5BA9" w:rsidP="002E5B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2E5BA9" w:rsidRPr="00A61898" w14:paraId="712C52CE" w14:textId="77777777" w:rsidTr="00A61898">
        <w:trPr>
          <w:trHeight w:val="255"/>
        </w:trPr>
        <w:tc>
          <w:tcPr>
            <w:tcW w:w="94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712C52CC" w14:textId="77777777" w:rsidR="002E5BA9" w:rsidRPr="00A61898" w:rsidRDefault="002E5BA9" w:rsidP="002E5BA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</w:tcPr>
          <w:p w14:paraId="712C52CD" w14:textId="77777777" w:rsidR="002E5BA9" w:rsidRPr="00A61898" w:rsidRDefault="002E5BA9" w:rsidP="002E5BA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2E5BA9" w:rsidRPr="00A61898" w14:paraId="712C52D2" w14:textId="77777777" w:rsidTr="00A6189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12C52CF" w14:textId="77777777" w:rsidR="002E5BA9" w:rsidRPr="00A61898" w:rsidRDefault="002E5BA9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D0" w14:textId="17736371" w:rsidR="002E5BA9" w:rsidRPr="00A61898" w:rsidRDefault="002B640B" w:rsidP="002E5B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Архітектоніка оніризму в романі Олеся Ільченка Місто з химерами. Studia Ukrainica Posnaniensia, Zeszyt VIII/1. Poznań: 2020, 229–241.    ISSN 2300-4754    DOI: 10. 14746/sup.2020.8.1.22     </w:t>
            </w: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>ERIH PLUS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D1" w14:textId="44C430BD" w:rsidR="002E5BA9" w:rsidRPr="00A61898" w:rsidRDefault="000C04B3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  <w:r w:rsid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</w:t>
            </w:r>
            <w:proofErr w:type="spellStart"/>
            <w:r w:rsidR="00A61898"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 w:rsidR="00A61898"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2E5BA9" w:rsidRPr="00A61898" w14:paraId="712C52D6" w14:textId="77777777" w:rsidTr="00A6189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12C52D3" w14:textId="77777777" w:rsidR="002E5BA9" w:rsidRPr="00A61898" w:rsidRDefault="002E5BA9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D4" w14:textId="5FB615CF" w:rsidR="002E5BA9" w:rsidRPr="00A61898" w:rsidRDefault="007E3BD6" w:rsidP="002E5B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 xml:space="preserve">Милорад Павић у стваралаштву Милорада Павића. </w:t>
            </w:r>
            <w:r w:rsidRPr="00A61898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Књижевна историја</w:t>
            </w: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 xml:space="preserve"> XLV, 150, 2013, 499−511. ISSN 0350-6428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D5" w14:textId="49E25C7F" w:rsidR="002E5BA9" w:rsidRPr="00A61898" w:rsidRDefault="000C04B3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2E5BA9" w:rsidRPr="00A61898" w14:paraId="712C52DA" w14:textId="77777777" w:rsidTr="00A6189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12C52D7" w14:textId="77777777" w:rsidR="002E5BA9" w:rsidRPr="00A61898" w:rsidRDefault="002E5BA9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D8" w14:textId="3C67679B" w:rsidR="002E5BA9" w:rsidRPr="00A61898" w:rsidRDefault="005A0B0B" w:rsidP="002E5B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hAnsi="Arial" w:cs="Arial"/>
                <w:bCs/>
                <w:sz w:val="20"/>
                <w:szCs w:val="20"/>
                <w:lang w:val="sr-Cyrl-RS"/>
              </w:rPr>
              <w:t xml:space="preserve">Прием переворачивания в энциклопедии творчества Милорада Павича. </w:t>
            </w:r>
            <w:r w:rsidRPr="00A61898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Књижевна историја</w:t>
            </w: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 xml:space="preserve"> LІІІ, 174, 2021, 271−285. ISSN 0350-6428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D9" w14:textId="6EFC0B00" w:rsidR="002E5BA9" w:rsidRPr="00A61898" w:rsidRDefault="000C04B3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</w:t>
            </w:r>
            <w:r w:rsid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  <w:bookmarkStart w:id="0" w:name="_GoBack"/>
            <w:bookmarkEnd w:id="0"/>
          </w:p>
        </w:tc>
      </w:tr>
      <w:tr w:rsidR="002E5BA9" w:rsidRPr="00A61898" w14:paraId="712C52DE" w14:textId="77777777" w:rsidTr="00A6189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12C52DB" w14:textId="77777777" w:rsidR="002E5BA9" w:rsidRPr="00A61898" w:rsidRDefault="002E5BA9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DC" w14:textId="676F85A8" w:rsidR="002E5BA9" w:rsidRPr="00A61898" w:rsidRDefault="007E6D33" w:rsidP="002E5B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До питання про (де)градацію в поезії товариша Семенка. </w:t>
            </w:r>
            <w:r w:rsidRPr="00A61898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Славистика</w:t>
            </w: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Београд, књ. ХХV/1, 2021, стр. 244-263. ISSN 1450-5061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DD" w14:textId="199D9E67" w:rsidR="002E5BA9" w:rsidRPr="00A61898" w:rsidRDefault="00DD2004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2E5BA9" w:rsidRPr="00A61898" w14:paraId="712C52E2" w14:textId="77777777" w:rsidTr="00A6189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12C52DF" w14:textId="77777777" w:rsidR="002E5BA9" w:rsidRPr="00A61898" w:rsidRDefault="002E5BA9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E0" w14:textId="0BFF1DD7" w:rsidR="002E5BA9" w:rsidRPr="00A61898" w:rsidRDefault="006277FA" w:rsidP="002E5B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 xml:space="preserve">Тіло під художнім прицілом в антиутопії „Хронос“ Тараса Антиповича. </w:t>
            </w:r>
            <w:r w:rsidRPr="00A61898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Ukrajinistika: minulost, přítomnost, budoucnost III</w:t>
            </w: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>. kolektivní monografie věnovaná 20. výročí zahájení výuky ukrajinštiny jako studijního oboru na Filozofické fakultě Masarykovy university v Brně, 2015, 87−96. ISBN 978-80-906183-1-2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E1" w14:textId="1C54648B" w:rsidR="002E5BA9" w:rsidRPr="00A61898" w:rsidRDefault="000949B8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2E5BA9" w:rsidRPr="00A61898" w14:paraId="712C52E6" w14:textId="77777777" w:rsidTr="00A6189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12C52E3" w14:textId="77777777" w:rsidR="002E5BA9" w:rsidRPr="00A61898" w:rsidRDefault="002E5BA9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E4" w14:textId="5192A5A8" w:rsidR="002E5BA9" w:rsidRPr="00A61898" w:rsidRDefault="008D1841" w:rsidP="002E5B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hAnsi="Arial" w:cs="Arial"/>
                <w:bCs/>
                <w:sz w:val="20"/>
                <w:szCs w:val="20"/>
                <w:lang w:val="sr-Cyrl-RS"/>
              </w:rPr>
              <w:t>Паратекстуальний код у прозі Ірени Карпи – І.</w:t>
            </w: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r w:rsidRPr="00A61898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Украјинистика и словенски свет: поводом 25 година украјинистике на Филолошком факултету Универзитета у Београду, зборник научних радова</w:t>
            </w: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>, Београд: Филолошки факултет, 2017, стр. 329-344. ISBN 978-86-6153-478-2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E5" w14:textId="2E5A063C" w:rsidR="002E5BA9" w:rsidRPr="00A61898" w:rsidRDefault="000949B8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2E5BA9" w:rsidRPr="00A61898" w14:paraId="712C52EA" w14:textId="77777777" w:rsidTr="00A6189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12C52E7" w14:textId="77777777" w:rsidR="002E5BA9" w:rsidRPr="00A61898" w:rsidRDefault="002E5BA9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E8" w14:textId="7B9AA91D" w:rsidR="002E5BA9" w:rsidRPr="00A61898" w:rsidRDefault="00A6064A" w:rsidP="002E5B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 xml:space="preserve">Літературознавство в сучасній українській жіночій літературі: Людмила Таран, Ірена Карпа. </w:t>
            </w:r>
            <w:r w:rsidRPr="00A61898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Универзитетска славистика: традиција, савремено стање, перспективе: Међународни научни зборник поводом 140 година Катедре за славистику Филолошког факултета УБ</w:t>
            </w: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>, Београд, 2017, стр. 517-537. ISBN 978-86-6153-482-9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E9" w14:textId="78175539" w:rsidR="002E5BA9" w:rsidRPr="00A61898" w:rsidRDefault="000949B8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2E5BA9" w:rsidRPr="00A61898" w14:paraId="712C52EE" w14:textId="77777777" w:rsidTr="00A6189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12C52EB" w14:textId="77777777" w:rsidR="002E5BA9" w:rsidRPr="00A61898" w:rsidRDefault="002E5BA9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EC" w14:textId="5D952FBC" w:rsidR="002E5BA9" w:rsidRPr="00A61898" w:rsidRDefault="003D79B4" w:rsidP="002E5B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 xml:space="preserve">Хипертекстуалност у романима-књигама Милорада Павића. </w:t>
            </w:r>
            <w:r w:rsidRPr="00A61898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Културе у дијалогу: Књижевност и мултикултуралност</w:t>
            </w: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>. Београд: Филолошки факултет Универзитета, 2013, 283−296. ISBN 978-86-6153-181-1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ED" w14:textId="36BD7816" w:rsidR="002E5BA9" w:rsidRPr="00A61898" w:rsidRDefault="00070BD9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E4191F" w:rsidRPr="00A61898" w14:paraId="712C52F2" w14:textId="77777777" w:rsidTr="00A6189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12C52EF" w14:textId="77777777" w:rsidR="00E4191F" w:rsidRPr="00A61898" w:rsidRDefault="00E4191F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F0" w14:textId="6CD50CB0" w:rsidR="00E4191F" w:rsidRPr="00A61898" w:rsidRDefault="00E4191F" w:rsidP="00E419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 xml:space="preserve">Явище художньої реінкарнації у прозі Ірени Карпи. </w:t>
            </w:r>
            <w:r w:rsidRPr="00A61898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Компаративні дослідження слов’янських мов і літератур: Пам’яті Леоніда Булаховського,</w:t>
            </w: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 xml:space="preserve"> Вип. 23. Київ: 2014, 200−209. ISSN 2075-437X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F1" w14:textId="1DB4B597" w:rsidR="00E4191F" w:rsidRPr="00A61898" w:rsidRDefault="00070BD9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E4191F" w:rsidRPr="00A61898" w14:paraId="712C52F6" w14:textId="77777777" w:rsidTr="00A6189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12C52F3" w14:textId="77777777" w:rsidR="00E4191F" w:rsidRPr="00A61898" w:rsidRDefault="00E4191F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F4" w14:textId="1EB2BF9D" w:rsidR="00E4191F" w:rsidRPr="00A61898" w:rsidRDefault="00EB1085" w:rsidP="00E419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 xml:space="preserve">Автоінтертекстуальність у «Рavić’s productions». </w:t>
            </w:r>
            <w:r w:rsidRPr="00A61898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Компаративні дослідження слов’янських мов і літератур: Пам’яті академіка Леоніда Булаховського</w:t>
            </w: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>, Вип. 35. Київ: 2019, 216–230. ISSN 2075-437X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F5" w14:textId="38A73447" w:rsidR="00E4191F" w:rsidRPr="00A61898" w:rsidRDefault="00070BD9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681D7E" w:rsidRPr="00A61898" w14:paraId="712C52FA" w14:textId="77777777" w:rsidTr="00A6189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12C52F7" w14:textId="77777777" w:rsidR="00681D7E" w:rsidRPr="00A61898" w:rsidRDefault="00681D7E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F8" w14:textId="6925817B" w:rsidR="00681D7E" w:rsidRPr="00A61898" w:rsidRDefault="00681D7E" w:rsidP="00681D7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>Інтертекстуальні літературні коди у романах Мілорада Павича: спроба каталогізації. </w:t>
            </w:r>
            <w:r w:rsidRPr="00A61898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Компаративні дослідження слов’янських мов і літератур: Пам’яті академіка Леоніда Булаховського</w:t>
            </w: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>, Вип. 36. Київ: 2020, 147–176. ISSN 2075-437X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F9" w14:textId="0660F692" w:rsidR="00681D7E" w:rsidRPr="00A61898" w:rsidRDefault="00070BD9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681D7E" w:rsidRPr="00A61898" w14:paraId="712C52FE" w14:textId="77777777" w:rsidTr="00A6189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12C52FB" w14:textId="77777777" w:rsidR="00681D7E" w:rsidRPr="00A61898" w:rsidRDefault="00681D7E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FC" w14:textId="42767A85" w:rsidR="00681D7E" w:rsidRPr="00A61898" w:rsidRDefault="003D1326" w:rsidP="00681D7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 xml:space="preserve">Автобiографiчнi наративи у прозi Свiтлани Пиркало та Iрени Карпи: фемiнний дискурс українськоï лiтератури початку XXI столiття. </w:t>
            </w:r>
            <w:r w:rsidRPr="00A61898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Зборник Матице српске за славистику</w:t>
            </w: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 xml:space="preserve"> 85, 2014, 119−133. ISSN 0352-5007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2FD" w14:textId="6F128524" w:rsidR="00681D7E" w:rsidRPr="00A61898" w:rsidRDefault="000525FF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681D7E" w:rsidRPr="00A61898" w14:paraId="712C5302" w14:textId="77777777" w:rsidTr="00A6189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12C52FF" w14:textId="77777777" w:rsidR="00681D7E" w:rsidRPr="00A61898" w:rsidRDefault="00681D7E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13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300" w14:textId="67667E69" w:rsidR="00681D7E" w:rsidRPr="00A61898" w:rsidRDefault="007F45C5" w:rsidP="00681D7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 xml:space="preserve">Музикализација књижевне фикције као пример интермедијалности: роман у новелама Марије Вајно Топло двориште, или Рапсодија гудачког квартета. </w:t>
            </w:r>
            <w:r w:rsidRPr="00A61898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Филолошки преглед</w:t>
            </w: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>, 2013, бр. 2, стр. 55-65. ISSN 0015-1807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301" w14:textId="62741078" w:rsidR="00681D7E" w:rsidRPr="00A61898" w:rsidRDefault="000525FF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1C20B2" w:rsidRPr="00A61898" w14:paraId="712C5306" w14:textId="77777777" w:rsidTr="00A6189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12C5303" w14:textId="77777777" w:rsidR="001C20B2" w:rsidRPr="00A61898" w:rsidRDefault="001C20B2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304" w14:textId="4A23C105" w:rsidR="001C20B2" w:rsidRPr="00A61898" w:rsidRDefault="001C20B2" w:rsidP="001C20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 xml:space="preserve">Ониричке стратегије у посмодерном тексту: Јуриј Андрухович – Милорад Павић. </w:t>
            </w:r>
            <w:r w:rsidRPr="00A61898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Славистика</w:t>
            </w: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>, Књ. XVI, 2012, 332−341. ISSN 1450-5061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305" w14:textId="3858AC12" w:rsidR="001C20B2" w:rsidRPr="00A61898" w:rsidRDefault="00ED672D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М52</w:t>
            </w:r>
          </w:p>
        </w:tc>
      </w:tr>
      <w:tr w:rsidR="001C20B2" w:rsidRPr="00A61898" w14:paraId="712C530A" w14:textId="77777777" w:rsidTr="00A6189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12C5307" w14:textId="77777777" w:rsidR="001C20B2" w:rsidRPr="00A61898" w:rsidRDefault="001C20B2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15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308" w14:textId="3549C1AB" w:rsidR="001C20B2" w:rsidRPr="00A61898" w:rsidRDefault="005575F8" w:rsidP="001C20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 xml:space="preserve">Наративно тело романа </w:t>
            </w:r>
            <w:r w:rsidRPr="00A61898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Тело</w:t>
            </w:r>
            <w:r w:rsidRPr="00A61898">
              <w:rPr>
                <w:rFonts w:ascii="Arial" w:hAnsi="Arial" w:cs="Arial"/>
                <w:i/>
                <w:sz w:val="20"/>
                <w:szCs w:val="20"/>
                <w:vertAlign w:val="superscript"/>
                <w:lang w:val="sr-Cyrl-RS"/>
              </w:rPr>
              <w:t xml:space="preserve">TM  </w:t>
            </w: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 xml:space="preserve">Викторије Гранецке. </w:t>
            </w:r>
            <w:r w:rsidRPr="00A61898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Славистика</w:t>
            </w: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>, Београд, књ. XХ, 2016, стр. 546-556. ISSN 1450-5061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309" w14:textId="3CCDF280" w:rsidR="001C20B2" w:rsidRPr="00A61898" w:rsidRDefault="00ED672D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М52</w:t>
            </w:r>
          </w:p>
        </w:tc>
      </w:tr>
      <w:tr w:rsidR="001C20B2" w:rsidRPr="00A61898" w14:paraId="712C530E" w14:textId="77777777" w:rsidTr="00A6189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12C530B" w14:textId="77777777" w:rsidR="001C20B2" w:rsidRPr="00A61898" w:rsidRDefault="001C20B2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16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30C" w14:textId="5F90CF09" w:rsidR="001C20B2" w:rsidRPr="00A61898" w:rsidRDefault="00FE2281" w:rsidP="001C20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hAnsi="Arial" w:cs="Arial"/>
                <w:bCs/>
                <w:sz w:val="20"/>
                <w:szCs w:val="20"/>
                <w:lang w:val="sr-Cyrl-RS"/>
              </w:rPr>
              <w:t>Паратекстуальний код у прозі Ірени Карпи – ІІ</w:t>
            </w:r>
            <w:r w:rsidRPr="00A61898">
              <w:rPr>
                <w:rFonts w:ascii="Arial" w:hAnsi="Arial" w:cs="Arial"/>
                <w:bCs/>
                <w:i/>
                <w:iCs/>
                <w:sz w:val="20"/>
                <w:szCs w:val="20"/>
                <w:lang w:val="sr-Cyrl-RS"/>
              </w:rPr>
              <w:t>.</w:t>
            </w:r>
            <w:r w:rsidRPr="00A61898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 xml:space="preserve"> Славистика</w:t>
            </w:r>
            <w:r w:rsidRPr="00A61898">
              <w:rPr>
                <w:rFonts w:ascii="Arial" w:hAnsi="Arial" w:cs="Arial"/>
                <w:sz w:val="20"/>
                <w:szCs w:val="20"/>
                <w:lang w:val="sr-Cyrl-RS"/>
              </w:rPr>
              <w:t>, Београд, књ. XХІ, 2017, стр. 317-325. ISSN 1450-5061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530D" w14:textId="43DCE8AC" w:rsidR="001C20B2" w:rsidRPr="00A61898" w:rsidRDefault="00ED672D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М52</w:t>
            </w:r>
          </w:p>
        </w:tc>
      </w:tr>
      <w:tr w:rsidR="001C20B2" w:rsidRPr="00A61898" w14:paraId="712C5320" w14:textId="77777777" w:rsidTr="00A61898">
        <w:trPr>
          <w:trHeight w:val="255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712C531F" w14:textId="77777777" w:rsidR="001C20B2" w:rsidRPr="00A61898" w:rsidRDefault="001C20B2" w:rsidP="001C20B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1C20B2" w:rsidRPr="00A61898" w14:paraId="712C5325" w14:textId="77777777" w:rsidTr="00A61898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12C5321" w14:textId="77777777" w:rsidR="001C20B2" w:rsidRPr="00A61898" w:rsidRDefault="001C20B2" w:rsidP="001C20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C5322" w14:textId="77777777" w:rsidR="001C20B2" w:rsidRPr="00A61898" w:rsidRDefault="001C20B2" w:rsidP="001C20B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712C5323" w14:textId="77777777" w:rsidR="001C20B2" w:rsidRPr="00A61898" w:rsidRDefault="001C20B2" w:rsidP="001C20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C5324" w14:textId="77777777" w:rsidR="001C20B2" w:rsidRPr="00A61898" w:rsidRDefault="001C20B2" w:rsidP="001C20B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1C20B2" w:rsidRPr="00A61898" w14:paraId="712C532A" w14:textId="77777777" w:rsidTr="00A61898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712C5326" w14:textId="77777777" w:rsidR="001C20B2" w:rsidRPr="00A61898" w:rsidRDefault="001C20B2" w:rsidP="001C20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C5327" w14:textId="533231BB" w:rsidR="001C20B2" w:rsidRPr="00A61898" w:rsidRDefault="00EB4F32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6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712C5328" w14:textId="77777777" w:rsidR="001C20B2" w:rsidRPr="00A61898" w:rsidRDefault="001C20B2" w:rsidP="001C20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C5329" w14:textId="60EC79A9" w:rsidR="001C20B2" w:rsidRPr="00A61898" w:rsidRDefault="00EB4F32" w:rsidP="00A6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1C20B2" w:rsidRPr="00A61898" w14:paraId="712C532C" w14:textId="77777777" w:rsidTr="00A61898">
        <w:trPr>
          <w:trHeight w:val="255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12C532B" w14:textId="77777777" w:rsidR="001C20B2" w:rsidRPr="00A61898" w:rsidRDefault="001C20B2" w:rsidP="001C20B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1C20B2" w:rsidRPr="00A61898" w14:paraId="712C532E" w14:textId="77777777" w:rsidTr="00A61898">
        <w:trPr>
          <w:trHeight w:val="255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C532D" w14:textId="178C224A" w:rsidR="001C20B2" w:rsidRPr="00A61898" w:rsidRDefault="00D222F4" w:rsidP="001C20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27.04.-11.05. 2009. – научно усавршавање на Кијевском националном универзитету „Тарас Шевченко“;</w:t>
            </w:r>
            <w:r w:rsidRPr="00A6189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8.05.-22.05.2015. – научно усавршавање на Кијевском националном универзитету „Тарас Шевченко“.</w:t>
            </w:r>
          </w:p>
        </w:tc>
      </w:tr>
      <w:tr w:rsidR="001C20B2" w:rsidRPr="00A61898" w14:paraId="712C5330" w14:textId="77777777" w:rsidTr="00A61898">
        <w:trPr>
          <w:trHeight w:val="255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C532F" w14:textId="77777777" w:rsidR="001C20B2" w:rsidRPr="00A61898" w:rsidRDefault="001C20B2" w:rsidP="001C20B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6189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Остали подаци који се сматрају релевантним</w:t>
            </w:r>
          </w:p>
        </w:tc>
      </w:tr>
      <w:tr w:rsidR="001C20B2" w:rsidRPr="00A61898" w14:paraId="712C5332" w14:textId="77777777" w:rsidTr="00A61898">
        <w:trPr>
          <w:trHeight w:val="255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C5331" w14:textId="77777777" w:rsidR="001C20B2" w:rsidRPr="00A61898" w:rsidRDefault="001C20B2" w:rsidP="001C20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1C20B2" w:rsidRPr="00A61898" w14:paraId="712C5334" w14:textId="77777777" w:rsidTr="00A61898">
        <w:trPr>
          <w:trHeight w:val="255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2C5333" w14:textId="77777777" w:rsidR="001C20B2" w:rsidRPr="00A61898" w:rsidRDefault="001C20B2" w:rsidP="001C20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</w:tbl>
    <w:p w14:paraId="712C5335" w14:textId="77777777" w:rsidR="00200F95" w:rsidRPr="00A61898" w:rsidRDefault="00200F95" w:rsidP="00ED5B01">
      <w:pPr>
        <w:rPr>
          <w:lang w:val="sr-Cyrl-RS"/>
        </w:rPr>
      </w:pPr>
    </w:p>
    <w:sectPr w:rsidR="00200F95" w:rsidRPr="00A61898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623D"/>
    <w:rsid w:val="000525FF"/>
    <w:rsid w:val="00070BD9"/>
    <w:rsid w:val="000949B8"/>
    <w:rsid w:val="000B3EEB"/>
    <w:rsid w:val="000C04B3"/>
    <w:rsid w:val="00124195"/>
    <w:rsid w:val="001C20B2"/>
    <w:rsid w:val="00200F95"/>
    <w:rsid w:val="002B640B"/>
    <w:rsid w:val="002E5BA9"/>
    <w:rsid w:val="00325EC1"/>
    <w:rsid w:val="003D1326"/>
    <w:rsid w:val="003D79B4"/>
    <w:rsid w:val="00470794"/>
    <w:rsid w:val="004924AA"/>
    <w:rsid w:val="004F095F"/>
    <w:rsid w:val="005575F8"/>
    <w:rsid w:val="005A0B0B"/>
    <w:rsid w:val="005B7125"/>
    <w:rsid w:val="005E53AA"/>
    <w:rsid w:val="005E746B"/>
    <w:rsid w:val="006277FA"/>
    <w:rsid w:val="006819E8"/>
    <w:rsid w:val="00681D7E"/>
    <w:rsid w:val="00703B66"/>
    <w:rsid w:val="00751EEE"/>
    <w:rsid w:val="00767DEA"/>
    <w:rsid w:val="007A623D"/>
    <w:rsid w:val="007E3BD6"/>
    <w:rsid w:val="007E6D33"/>
    <w:rsid w:val="007F45C5"/>
    <w:rsid w:val="00895A15"/>
    <w:rsid w:val="008D1841"/>
    <w:rsid w:val="00900E49"/>
    <w:rsid w:val="00907CC5"/>
    <w:rsid w:val="009D3016"/>
    <w:rsid w:val="00A6064A"/>
    <w:rsid w:val="00A61898"/>
    <w:rsid w:val="00B45407"/>
    <w:rsid w:val="00B86239"/>
    <w:rsid w:val="00B87EFD"/>
    <w:rsid w:val="00BB7025"/>
    <w:rsid w:val="00D222F4"/>
    <w:rsid w:val="00DA5FF1"/>
    <w:rsid w:val="00DD2004"/>
    <w:rsid w:val="00E4191F"/>
    <w:rsid w:val="00EB1085"/>
    <w:rsid w:val="00EB36E9"/>
    <w:rsid w:val="00EB4F32"/>
    <w:rsid w:val="00ED5B01"/>
    <w:rsid w:val="00ED672D"/>
    <w:rsid w:val="00FE2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2C5294"/>
  <w15:docId w15:val="{E12F8774-EBAF-487D-95D7-C28D8A7543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656</Words>
  <Characters>3740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49</cp:revision>
  <dcterms:created xsi:type="dcterms:W3CDTF">2022-02-09T12:24:00Z</dcterms:created>
  <dcterms:modified xsi:type="dcterms:W3CDTF">2022-05-24T14:19:00Z</dcterms:modified>
</cp:coreProperties>
</file>