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716" w:type="dxa"/>
        <w:tblInd w:w="93" w:type="dxa"/>
        <w:tblLook w:val="04A0" w:firstRow="1" w:lastRow="0" w:firstColumn="1" w:lastColumn="0" w:noHBand="0" w:noVBand="1"/>
      </w:tblPr>
      <w:tblGrid>
        <w:gridCol w:w="1068"/>
        <w:gridCol w:w="2324"/>
        <w:gridCol w:w="3402"/>
        <w:gridCol w:w="2646"/>
        <w:gridCol w:w="1276"/>
      </w:tblGrid>
      <w:tr w:rsidR="00396E7A" w:rsidRPr="001366F9" w14:paraId="1A32F153" w14:textId="77777777" w:rsidTr="001366F9">
        <w:trPr>
          <w:trHeight w:val="788"/>
        </w:trPr>
        <w:tc>
          <w:tcPr>
            <w:tcW w:w="107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20C3FFA4" w14:textId="77777777" w:rsidR="00396E7A" w:rsidRPr="001366F9" w:rsidRDefault="00396E7A" w:rsidP="00396E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1366F9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396E7A" w:rsidRPr="001366F9" w14:paraId="717B218A" w14:textId="77777777" w:rsidTr="001366F9">
        <w:trPr>
          <w:trHeight w:val="255"/>
        </w:trPr>
        <w:tc>
          <w:tcPr>
            <w:tcW w:w="3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F60C037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3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AC743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Павловић М. Мирјана</w:t>
            </w:r>
          </w:p>
        </w:tc>
      </w:tr>
      <w:tr w:rsidR="00396E7A" w:rsidRPr="001366F9" w14:paraId="7D1A1297" w14:textId="77777777" w:rsidTr="001366F9">
        <w:trPr>
          <w:trHeight w:val="255"/>
        </w:trPr>
        <w:tc>
          <w:tcPr>
            <w:tcW w:w="3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BC2A0EC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3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445E5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Ванредни професор</w:t>
            </w:r>
          </w:p>
        </w:tc>
      </w:tr>
      <w:tr w:rsidR="00396E7A" w:rsidRPr="001366F9" w14:paraId="01584794" w14:textId="77777777" w:rsidTr="001366F9">
        <w:trPr>
          <w:trHeight w:val="255"/>
        </w:trPr>
        <w:tc>
          <w:tcPr>
            <w:tcW w:w="3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C483818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3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CD9B2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Синологија</w:t>
            </w:r>
          </w:p>
        </w:tc>
      </w:tr>
      <w:tr w:rsidR="001366F9" w:rsidRPr="001366F9" w14:paraId="56FEF099" w14:textId="77777777" w:rsidTr="001366F9">
        <w:trPr>
          <w:trHeight w:val="255"/>
        </w:trPr>
        <w:tc>
          <w:tcPr>
            <w:tcW w:w="3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54D79B3E" w14:textId="1C887327" w:rsidR="001366F9" w:rsidRPr="001366F9" w:rsidRDefault="001366F9" w:rsidP="001366F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6E6B82AF" w14:textId="77777777" w:rsidR="001366F9" w:rsidRPr="001366F9" w:rsidRDefault="001366F9" w:rsidP="00396E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9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2D815DF9" w14:textId="77777777" w:rsidR="001366F9" w:rsidRPr="001366F9" w:rsidRDefault="001366F9" w:rsidP="00396E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396E7A" w:rsidRPr="001366F9" w14:paraId="1D5599BC" w14:textId="77777777" w:rsidTr="001366F9">
        <w:trPr>
          <w:trHeight w:val="255"/>
        </w:trPr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0D6100F1" w14:textId="77777777" w:rsidR="00396E7A" w:rsidRPr="001366F9" w:rsidRDefault="00396E7A" w:rsidP="00396E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D6DCB7B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582414C9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39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B3E3A75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396E7A" w:rsidRPr="001366F9" w14:paraId="3BDF1741" w14:textId="77777777" w:rsidTr="001366F9">
        <w:trPr>
          <w:trHeight w:val="255"/>
        </w:trPr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7F78541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00526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20.06.2017.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26A6D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39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9DFE4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Синологија</w:t>
            </w:r>
          </w:p>
        </w:tc>
      </w:tr>
      <w:tr w:rsidR="00396E7A" w:rsidRPr="001366F9" w14:paraId="770E68BE" w14:textId="77777777" w:rsidTr="001366F9">
        <w:trPr>
          <w:trHeight w:val="255"/>
        </w:trPr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88BE1E4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5DA65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16.10.2010.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782431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39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13AEC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Књижевне науке</w:t>
            </w:r>
          </w:p>
        </w:tc>
      </w:tr>
      <w:tr w:rsidR="00396E7A" w:rsidRPr="001366F9" w14:paraId="06E850A4" w14:textId="77777777" w:rsidTr="001366F9">
        <w:trPr>
          <w:trHeight w:val="278"/>
        </w:trPr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ED52859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79CAC1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26.10.1992.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6421A9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39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C182E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Кинески језик и књижевност</w:t>
            </w:r>
          </w:p>
        </w:tc>
      </w:tr>
      <w:tr w:rsidR="00396E7A" w:rsidRPr="001366F9" w14:paraId="1EE56DE8" w14:textId="77777777" w:rsidTr="001366F9">
        <w:trPr>
          <w:trHeight w:val="255"/>
        </w:trPr>
        <w:tc>
          <w:tcPr>
            <w:tcW w:w="107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196A5256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396E7A" w:rsidRPr="001366F9" w14:paraId="405702E2" w14:textId="77777777" w:rsidTr="001366F9">
        <w:trPr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2B62DC1" w14:textId="77777777" w:rsidR="00396E7A" w:rsidRPr="001366F9" w:rsidRDefault="00396E7A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6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206221A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396E7A" w:rsidRPr="001366F9" w14:paraId="101D8DB3" w14:textId="77777777" w:rsidTr="001366F9">
        <w:trPr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5165DDC" w14:textId="77777777" w:rsidR="00396E7A" w:rsidRPr="001366F9" w:rsidRDefault="00396E7A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6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BB5E3" w14:textId="77777777" w:rsidR="00396E7A" w:rsidRPr="001366F9" w:rsidRDefault="00396E7A" w:rsidP="00396E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Ибзен и Кина</w:t>
            </w:r>
          </w:p>
        </w:tc>
      </w:tr>
      <w:tr w:rsidR="00F04894" w:rsidRPr="001366F9" w14:paraId="7567E091" w14:textId="16E2A85E" w:rsidTr="001366F9">
        <w:trPr>
          <w:trHeight w:val="255"/>
        </w:trPr>
        <w:tc>
          <w:tcPr>
            <w:tcW w:w="9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10B11B10" w14:textId="77777777" w:rsidR="00F04894" w:rsidRPr="001366F9" w:rsidRDefault="00F04894" w:rsidP="00396E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</w:tcPr>
          <w:p w14:paraId="1061E496" w14:textId="362E5C10" w:rsidR="00F04894" w:rsidRPr="001366F9" w:rsidRDefault="00F04894" w:rsidP="00F048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F04894" w:rsidRPr="001366F9" w14:paraId="67FB3007" w14:textId="0370F548" w:rsidTr="001366F9">
        <w:trPr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D1F1DE0" w14:textId="77777777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9F650" w14:textId="4EC64526" w:rsidR="00F04894" w:rsidRPr="001366F9" w:rsidRDefault="00F04894" w:rsidP="00F0489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Pavlović, Mirjana, „Na tragu Ibzena: kineske Nore“. </w:t>
            </w:r>
            <w:r w:rsidRPr="001366F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Zbornik Matice srpske za književnost i jezik</w:t>
            </w: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knjiga 60/1, 2012, str. 191-210. ISSN 05431220 / UDC82(05). COBISS.SR-ID 9627138.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F18CBE" w14:textId="77777777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  <w:p w14:paraId="1F7E8C45" w14:textId="25B7F125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F04894" w:rsidRPr="001366F9" w14:paraId="376E5EEF" w14:textId="174B79B3" w:rsidTr="001366F9">
        <w:trPr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A6E7BFF" w14:textId="77777777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7BE59" w14:textId="65554C4E" w:rsidR="00F04894" w:rsidRPr="001366F9" w:rsidRDefault="00F04894" w:rsidP="00F0489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Pavlović, Mirjana, „The ,Literature of Humanityʻ: The Case of Lu Xun’s Diary of a Madman“. In From Humanism to Meta-, Post- and Transhumanism?, eds. Irina Deretić and Stefan Lorenz Sorgner. Frankfurt am Main: Peter Lang Gmbh, 2016. Pp. 257-267. ISBN 978-3-631-66258-8 (Peer reviewed) SCOPUS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E0B77" w14:textId="77777777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  <w:p w14:paraId="16F3F31E" w14:textId="77777777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  <w:p w14:paraId="458875F5" w14:textId="635D1A00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M13</w:t>
            </w:r>
          </w:p>
        </w:tc>
      </w:tr>
      <w:tr w:rsidR="00F04894" w:rsidRPr="001366F9" w14:paraId="2C5B82A8" w14:textId="3C8D7018" w:rsidTr="001366F9">
        <w:trPr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03CC161" w14:textId="77777777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D375D0" w14:textId="55911261" w:rsidR="00F04894" w:rsidRPr="001366F9" w:rsidRDefault="00F04894" w:rsidP="00F0489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Pavlović, Mirjana, "Melanholični Kinez u Japanu: Ju Dafuovo </w:t>
            </w:r>
            <w:r w:rsidRPr="001366F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Potonuće</w:t>
            </w: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". </w:t>
            </w:r>
            <w:r w:rsidRPr="001366F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Komunikacija i kultura online</w:t>
            </w: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Godina XII, broj 12, 2021. e-ISSN 2217-4257  ERIH PLUS, SCOPUS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2CD8BB" w14:textId="77777777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  <w:p w14:paraId="482A5C42" w14:textId="77777777" w:rsidR="00F04894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</w:p>
          <w:p w14:paraId="19123033" w14:textId="4EF2543C" w:rsidR="001366F9" w:rsidRPr="001366F9" w:rsidRDefault="001366F9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</w:t>
            </w:r>
          </w:p>
        </w:tc>
      </w:tr>
      <w:tr w:rsidR="00F04894" w:rsidRPr="001366F9" w14:paraId="2AF4A97A" w14:textId="296C885E" w:rsidTr="001366F9">
        <w:trPr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DB0358E" w14:textId="77777777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037035" w14:textId="3DBD54BA" w:rsidR="00F04894" w:rsidRPr="001366F9" w:rsidRDefault="00F04894" w:rsidP="00F0489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Pavlović, Mirjana, "Neromantične junakinje u romantičnim pričama Džang Ailing". </w:t>
            </w:r>
            <w:r w:rsidRPr="001366F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Knjiženstvo</w:t>
            </w: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Broj 11, Godište 11, 2021. ISSN 2217-7809 ERIH PLUS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7AED1" w14:textId="77777777" w:rsidR="00F04894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</w:p>
          <w:p w14:paraId="43B83452" w14:textId="221534D4" w:rsidR="001366F9" w:rsidRPr="001366F9" w:rsidRDefault="001366F9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</w:t>
            </w:r>
          </w:p>
        </w:tc>
      </w:tr>
      <w:tr w:rsidR="00F04894" w:rsidRPr="001366F9" w14:paraId="17F9245E" w14:textId="5C74CED6" w:rsidTr="001366F9">
        <w:trPr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716697E" w14:textId="77777777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9B4C9" w14:textId="732ADE3E" w:rsidR="00F04894" w:rsidRPr="001366F9" w:rsidRDefault="00F04894" w:rsidP="00F0489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DengXian" w:hAnsi="Arial" w:cs="Arial"/>
                <w:bCs/>
                <w:sz w:val="20"/>
                <w:szCs w:val="20"/>
                <w:lang w:val="sr-Cyrl-RS" w:eastAsia="zh-CN"/>
              </w:rPr>
              <w:t xml:space="preserve">Pavlović, M. u koautorstvu sa A. Jovanović. </w:t>
            </w:r>
            <w:r w:rsidRPr="001366F9">
              <w:rPr>
                <w:rFonts w:ascii="Arial" w:hAnsi="Arial" w:cs="Arial"/>
                <w:sz w:val="20"/>
                <w:szCs w:val="20"/>
                <w:lang w:val="sr-Cyrl-RS"/>
              </w:rPr>
              <w:t>„</w:t>
            </w:r>
            <w:r w:rsidRPr="001366F9">
              <w:rPr>
                <w:rFonts w:ascii="Arial" w:hAnsi="Arial" w:cs="Arial"/>
                <w:bCs/>
                <w:sz w:val="20"/>
                <w:szCs w:val="20"/>
                <w:lang w:val="sr-Cyrl-RS"/>
              </w:rPr>
              <w:t>To Understand and To Be Understood – Current Situation and Issues in the Field of Translation and Interpreting In Serbia“.</w:t>
            </w:r>
            <w:r w:rsidRPr="001366F9">
              <w:rPr>
                <w:rFonts w:ascii="Arial" w:hAnsi="Arial" w:cs="Arial"/>
                <w:sz w:val="20"/>
                <w:szCs w:val="20"/>
                <w:lang w:val="sr-Cyrl-RS"/>
              </w:rPr>
              <w:t xml:space="preserve">Saopštenje štampano u izvodu u knjizi sažetaka međunarodne konferencije </w:t>
            </w:r>
            <w:r w:rsidRPr="001366F9">
              <w:rPr>
                <w:rFonts w:ascii="Arial" w:hAnsi="Arial" w:cs="Arial"/>
                <w:bCs/>
                <w:i/>
                <w:sz w:val="20"/>
                <w:szCs w:val="20"/>
                <w:lang w:val="sr-Cyrl-RS"/>
              </w:rPr>
              <w:t>3rd China – Cee Conference “The Role Of Human Capital In The One Belt One Road Initiative”</w:t>
            </w:r>
            <w:r w:rsidRPr="001366F9">
              <w:rPr>
                <w:rFonts w:ascii="Arial" w:hAnsi="Arial" w:cs="Arial"/>
                <w:sz w:val="20"/>
                <w:szCs w:val="20"/>
                <w:lang w:val="sr-Cyrl-RS"/>
              </w:rPr>
              <w:t xml:space="preserve"> održane u Ohridu, Makedonija od 6. do 7. oktobra 2017. </w:t>
            </w:r>
            <w:r w:rsidRPr="001366F9">
              <w:rPr>
                <w:rFonts w:ascii="Arial" w:eastAsia="ArialMT" w:hAnsi="Arial" w:cs="Arial"/>
                <w:sz w:val="20"/>
                <w:szCs w:val="20"/>
                <w:lang w:val="sr-Cyrl-RS"/>
              </w:rPr>
              <w:t>Conference proceedings</w:t>
            </w:r>
            <w:r w:rsidRPr="001366F9">
              <w:rPr>
                <w:rFonts w:ascii="Arial" w:hAnsi="Arial" w:cs="Arial"/>
                <w:sz w:val="20"/>
                <w:szCs w:val="20"/>
                <w:lang w:val="sr-Cyrl-RS"/>
              </w:rPr>
              <w:t xml:space="preserve">. Ed. </w:t>
            </w:r>
            <w:r w:rsidRPr="001366F9">
              <w:rPr>
                <w:rFonts w:ascii="Arial" w:hAnsi="Arial" w:cs="Arial"/>
                <w:bCs/>
                <w:sz w:val="20"/>
                <w:szCs w:val="20"/>
                <w:lang w:val="sr-Cyrl-RS"/>
              </w:rPr>
              <w:t>Biljana Angelova</w:t>
            </w:r>
            <w:r w:rsidRPr="001366F9">
              <w:rPr>
                <w:rFonts w:ascii="Arial" w:hAnsi="Arial" w:cs="Arial"/>
                <w:sz w:val="20"/>
                <w:szCs w:val="20"/>
                <w:lang w:val="sr-Cyrl-RS"/>
              </w:rPr>
              <w:t xml:space="preserve">. </w:t>
            </w:r>
            <w:r w:rsidRPr="001366F9">
              <w:rPr>
                <w:rFonts w:ascii="Arial" w:eastAsia="ArialMT" w:hAnsi="Arial" w:cs="Arial"/>
                <w:sz w:val="20"/>
                <w:szCs w:val="20"/>
                <w:lang w:val="sr-Cyrl-RS"/>
              </w:rPr>
              <w:t xml:space="preserve">Skopje: Ss. Cyril and Methodius University, 2017. p. 19. ISBN 978-9989-43-394-8. </w:t>
            </w:r>
            <w:r w:rsidRPr="001366F9">
              <w:rPr>
                <w:rFonts w:ascii="Arial" w:eastAsia="ArialMT" w:hAnsi="Arial" w:cs="Arial"/>
                <w:sz w:val="20"/>
                <w:szCs w:val="20"/>
                <w:lang w:val="sr-Cyrl-RS"/>
              </w:rPr>
              <w:tab/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FC661" w14:textId="49A5FBAF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M34</w:t>
            </w:r>
          </w:p>
        </w:tc>
      </w:tr>
      <w:tr w:rsidR="00F04894" w:rsidRPr="001366F9" w14:paraId="449A2B4F" w14:textId="059251F6" w:rsidTr="001366F9">
        <w:trPr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BF4D71B" w14:textId="77777777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ED170E" w14:textId="13FDDCA7" w:rsidR="00F04894" w:rsidRPr="001366F9" w:rsidRDefault="009733BE" w:rsidP="00F0489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Pavlović, Mirjana,</w:t>
            </w:r>
            <w:r w:rsidRPr="001366F9">
              <w:rPr>
                <w:rFonts w:ascii="Arial" w:hAnsi="Arial" w:cs="Arial"/>
                <w:sz w:val="20"/>
                <w:szCs w:val="20"/>
                <w:lang w:val="sr-Cyrl-RS"/>
              </w:rPr>
              <w:t xml:space="preserve"> „</w:t>
            </w:r>
            <w:r w:rsidRPr="001366F9">
              <w:rPr>
                <w:rFonts w:ascii="Arial" w:hAnsi="Arial" w:cs="Arial"/>
                <w:bCs/>
                <w:sz w:val="20"/>
                <w:szCs w:val="20"/>
                <w:lang w:val="sr-Cyrl-RS"/>
              </w:rPr>
              <w:t xml:space="preserve">Kineski roman XX i XXI veka u prevodu na srpski jezik“. U medjunarodnom tematskom zborniku </w:t>
            </w:r>
            <w:r w:rsidRPr="001366F9">
              <w:rPr>
                <w:rFonts w:ascii="Arial" w:hAnsi="Arial" w:cs="Arial"/>
                <w:bCs/>
                <w:i/>
                <w:sz w:val="20"/>
                <w:szCs w:val="20"/>
                <w:lang w:val="sr-Cyrl-RS"/>
              </w:rPr>
              <w:t xml:space="preserve">Prevod u sistemu komparativnih izučavanja nacionalne i strane književnosti i kulture. </w:t>
            </w:r>
            <w:r w:rsidRPr="001366F9">
              <w:rPr>
                <w:rFonts w:ascii="Arial" w:hAnsi="Arial" w:cs="Arial"/>
                <w:bCs/>
                <w:iCs/>
                <w:sz w:val="20"/>
                <w:szCs w:val="20"/>
                <w:lang w:val="sr-Cyrl-RS"/>
              </w:rPr>
              <w:t xml:space="preserve">Ur. </w:t>
            </w:r>
            <w:r w:rsidRPr="001366F9">
              <w:rPr>
                <w:rFonts w:ascii="Arial" w:hAnsi="Arial" w:cs="Arial"/>
                <w:bCs/>
                <w:sz w:val="20"/>
                <w:szCs w:val="20"/>
                <w:lang w:val="sr-Cyrl-RS"/>
              </w:rPr>
              <w:t>Larisa Razdobudko Čović i Nikolaj Garbovski. Filozofski fakultet Univerziteta u Prištini s privremenim sedištem u Kosovskoj Mitrovici, 2012, str. 169-182. ISBN: 978-86-80273-80-8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F09AE" w14:textId="7A7DCCDD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</w:t>
            </w:r>
            <w:r w:rsidR="001366F9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</w:tr>
      <w:tr w:rsidR="00F04894" w:rsidRPr="001366F9" w14:paraId="1CB02B8E" w14:textId="6CA4E130" w:rsidTr="001366F9">
        <w:trPr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97C4A84" w14:textId="77777777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39B78" w14:textId="4DFF67CE" w:rsidR="00F04894" w:rsidRPr="001366F9" w:rsidRDefault="00F04894" w:rsidP="00F0489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Pavlović, Mirjana, „Ibzen na kineskoj pozorišnoj sceni“. U zborniku </w:t>
            </w:r>
            <w:r w:rsidRPr="001366F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Kulture u dijalogu – Književnost i multikulturalnost</w:t>
            </w: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ur. Aleksandra Vraneš, Ljiljana Marković, Knjiga 2, Filološki fakultet Univerziteta u Beogradu, Beograd, 2013, str. 341-350. ISBN: 978-86-6153-181-1. COBISS.SR-ID 201310476.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5FEABF" w14:textId="14CF527C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F04894" w:rsidRPr="001366F9" w14:paraId="76E36D07" w14:textId="6EBF9310" w:rsidTr="001366F9">
        <w:trPr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D839BB6" w14:textId="77777777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F966A4" w14:textId="1E9AA21F" w:rsidR="00F04894" w:rsidRPr="001366F9" w:rsidRDefault="00F04894" w:rsidP="00F0489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Pavlović, Mirjana, „Henrik Ibzen u ogledalu kineske kritike prve polovine 20. veka“. U zborniku </w:t>
            </w:r>
            <w:r w:rsidRPr="001366F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Filološka istraživanja danas – Paradigme, uticaji i recepcija</w:t>
            </w: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br. 4, ur.  Zoran Paunović i Biljana Dojčinović. Beograd: Filološki fakultet, 2013. Str. 315-327, ISBN: 978-86-6153-146-0.  COBISS.SR-ID 204058380.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9D123" w14:textId="323125CE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F04894" w:rsidRPr="001366F9" w14:paraId="2504D581" w14:textId="069FC04E" w:rsidTr="001366F9">
        <w:trPr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DDAA260" w14:textId="77777777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40808" w14:textId="17911466" w:rsidR="00F04894" w:rsidRPr="001366F9" w:rsidRDefault="00F04894" w:rsidP="00F0489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Pavlović, Mirjana, „Kritika tradicije u Lu Sjunovom ʻDnevniku jednog ludaka’“. U zborniku </w:t>
            </w:r>
            <w:r w:rsidRPr="001366F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Orijentalistika – juče – danas - sutra</w:t>
            </w: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 Prir. Anđelka Mitrović. Filološki fakultet, Beograd, 2019. Str. 551-560. ISBN 978-86-6153-609-0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11BF2" w14:textId="413A3ACC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F04894" w:rsidRPr="001366F9" w14:paraId="3C9996C7" w14:textId="03456B65" w:rsidTr="001366F9">
        <w:trPr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57F6AFD" w14:textId="77777777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8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383D6F" w14:textId="23973C22" w:rsidR="00F04894" w:rsidRPr="001366F9" w:rsidRDefault="00F04894" w:rsidP="00F0489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 w:eastAsia="zh-CN"/>
              </w:rPr>
              <w:t>Pavlović, Mirjana,„</w:t>
            </w:r>
            <w:r w:rsidRPr="001366F9">
              <w:rPr>
                <w:rFonts w:ascii="Arial" w:eastAsia="MS Gothic" w:hAnsi="Arial" w:cs="Arial"/>
                <w:sz w:val="20"/>
                <w:szCs w:val="20"/>
                <w:lang w:val="sr-Cyrl-RS" w:eastAsia="zh-CN"/>
              </w:rPr>
              <w:t>我</w:t>
            </w:r>
            <w:r w:rsidRPr="001366F9">
              <w:rPr>
                <w:rFonts w:ascii="Arial" w:eastAsia="SimSun" w:hAnsi="Arial" w:cs="Arial"/>
                <w:sz w:val="20"/>
                <w:szCs w:val="20"/>
                <w:lang w:val="sr-Cyrl-RS" w:eastAsia="zh-CN"/>
              </w:rPr>
              <w:t>们对于中国现当代文学有多了解？</w:t>
            </w: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 w:eastAsia="zh-CN"/>
              </w:rPr>
              <w:t>——</w:t>
            </w:r>
            <w:r w:rsidRPr="001366F9">
              <w:rPr>
                <w:rFonts w:ascii="Arial" w:eastAsia="MS Gothic" w:hAnsi="Arial" w:cs="Arial"/>
                <w:sz w:val="20"/>
                <w:szCs w:val="20"/>
                <w:lang w:val="sr-Cyrl-RS" w:eastAsia="zh-CN"/>
              </w:rPr>
              <w:t>中国</w:t>
            </w:r>
            <w:r w:rsidRPr="001366F9">
              <w:rPr>
                <w:rFonts w:ascii="Arial" w:eastAsia="SimSun" w:hAnsi="Arial" w:cs="Arial"/>
                <w:sz w:val="20"/>
                <w:szCs w:val="20"/>
                <w:lang w:val="sr-Cyrl-RS" w:eastAsia="zh-CN"/>
              </w:rPr>
              <w:t>现当代文学塞译本出版情况简析</w:t>
            </w: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 w:eastAsia="zh-CN"/>
              </w:rPr>
              <w:t xml:space="preserve">“ („Koliko dobro poznajemo savremenu kinesku književnost? – Kratak pregled srpskih prevoda savremenih kineskih književnih dela“) . </w:t>
            </w: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Saopštenje štampano u izvodu u knjizi sažetaka Druge međunarodne konferencije sinologa „Promotion of Chinese Language and Culture“ održane u Beogradu 22-25. novembra 2012, str. 42-43.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5B758" w14:textId="39008B02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M34</w:t>
            </w:r>
          </w:p>
        </w:tc>
      </w:tr>
      <w:tr w:rsidR="00F04894" w:rsidRPr="001366F9" w14:paraId="2E981E91" w14:textId="5B74045A" w:rsidTr="001366F9">
        <w:trPr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B3A26C2" w14:textId="77777777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8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DD1D8" w14:textId="74BAD00F" w:rsidR="00F04894" w:rsidRPr="001366F9" w:rsidRDefault="00F04894" w:rsidP="00F0489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Pavlović, Mirjana, „Hope and Despair of Chinese Noras: Lu Xun’s Reflections on the Topic of Women“. Saopštenje štampano u izvodu u knjizi sažetaka i kratkih biografija učesnika međunarodne konferencije </w:t>
            </w:r>
            <w:r w:rsidRPr="001366F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Culture: In Quest Of a New Paradigm</w:t>
            </w: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Filološki fakultet Univerziteta u Beogradu, Beograd, 2013, str. 563. ISBN: 978-86-6153-127-9. COBISS.SR-ID 197396492.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D7CB36" w14:textId="5C08A093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M34</w:t>
            </w:r>
          </w:p>
        </w:tc>
      </w:tr>
      <w:tr w:rsidR="00F04894" w:rsidRPr="001366F9" w14:paraId="67947BE4" w14:textId="37956BFF" w:rsidTr="001366F9">
        <w:trPr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CD96503" w14:textId="77777777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8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04F0BD" w14:textId="43E302CA" w:rsidR="00F04894" w:rsidRPr="001366F9" w:rsidRDefault="00F04894" w:rsidP="00F0489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Pavlović, Mirjana, “Serbian Translations of the Modern and Contemporary Chinese Fiction: A Historical Review and Future Perspectives”. Saopštenje štampano u izvodu u knjizi sažetaka međunarodne konferencije </w:t>
            </w:r>
            <w:r w:rsidRPr="001366F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21st Biennal Conference of the European Association for Chinese </w:t>
            </w:r>
            <w:r w:rsidRPr="001366F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lastRenderedPageBreak/>
              <w:t>Studies</w:t>
            </w: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održane u St. Petersburgu, Rusija, od 23. do 28. avgusta 2016. In Book of Abstracts. Ed. A.A. Rodionov. St. Petersburg: Np-PRINT, 2016. P. 71. ISBN 978-5-91542-309-0.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EDEC3" w14:textId="77777777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  <w:p w14:paraId="7A5CE103" w14:textId="65A7BB8B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bookmarkStart w:id="0" w:name="_GoBack"/>
            <w:bookmarkEnd w:id="0"/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M34</w:t>
            </w:r>
          </w:p>
        </w:tc>
      </w:tr>
      <w:tr w:rsidR="00F04894" w:rsidRPr="001366F9" w14:paraId="67BE4F0F" w14:textId="1263204A" w:rsidTr="001366F9">
        <w:trPr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661D5FC" w14:textId="77777777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13</w:t>
            </w:r>
          </w:p>
        </w:tc>
        <w:tc>
          <w:tcPr>
            <w:tcW w:w="8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AFD90" w14:textId="6B4E41EC" w:rsidR="00F04894" w:rsidRPr="001366F9" w:rsidRDefault="00F04894" w:rsidP="00F0489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Pavlović, Mirjana,“The Criticism of Tradition in Lu Xun’s Diary of a Madman”. Saopštenje štampano u izvodu u knjizi sažetaka međunarodne </w:t>
            </w:r>
            <w:r w:rsidRPr="001366F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konferencije Orijentalistika – juče, danas, sutra</w:t>
            </w: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održane na Filološkom fakultetu u Beogradu od 8. do 9. decembra 2016. Beograd: Filološki fakultet Univerziteta u Beogradu, 2016. Str. 62. ISBN 978-86-6153-419-5. COBISS.SR-ID 227686156.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A64A9" w14:textId="3FB1958B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M34</w:t>
            </w:r>
          </w:p>
        </w:tc>
      </w:tr>
      <w:tr w:rsidR="00F04894" w:rsidRPr="001366F9" w14:paraId="55EE9176" w14:textId="3DB729BC" w:rsidTr="001366F9">
        <w:trPr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0AEBD2D0" w14:textId="77777777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  <w:tc>
          <w:tcPr>
            <w:tcW w:w="8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3194E" w14:textId="2EDEFC49" w:rsidR="00F04894" w:rsidRPr="001366F9" w:rsidRDefault="00F04894" w:rsidP="00F0489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Pavlović, Mirjana, “Growing Up During the Cultural Revolution: Ah Cheng’s Three Kings”. Saopštenje štampano u izvodu u knjizi sažetaka međunarodne konferencije “A Review of Changes. 70 Years of the People’s Republic of China in an Interdisciplinary Perspective” održane 25–26. marta 2021. na Nicolaus Copernicus University u Toruńu, Poland.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8DE2D" w14:textId="74AB805A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M34</w:t>
            </w:r>
          </w:p>
        </w:tc>
      </w:tr>
      <w:tr w:rsidR="00F04894" w:rsidRPr="001366F9" w14:paraId="34E972BB" w14:textId="77777777" w:rsidTr="001366F9">
        <w:trPr>
          <w:trHeight w:val="255"/>
        </w:trPr>
        <w:tc>
          <w:tcPr>
            <w:tcW w:w="107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60624477" w14:textId="77777777" w:rsidR="00F04894" w:rsidRPr="001366F9" w:rsidRDefault="00F04894" w:rsidP="00F048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F04894" w:rsidRPr="001366F9" w14:paraId="1E7637C5" w14:textId="77777777" w:rsidTr="001366F9">
        <w:trPr>
          <w:trHeight w:val="525"/>
        </w:trPr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AE3402E" w14:textId="77777777" w:rsidR="00F04894" w:rsidRPr="001366F9" w:rsidRDefault="00F04894" w:rsidP="00F048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221327" w14:textId="77777777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6545B57A" w14:textId="77777777" w:rsidR="00F04894" w:rsidRPr="001366F9" w:rsidRDefault="00F04894" w:rsidP="00F048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39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500254" w14:textId="77777777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F04894" w:rsidRPr="001366F9" w14:paraId="5C39A75F" w14:textId="77777777" w:rsidTr="001366F9">
        <w:trPr>
          <w:trHeight w:val="540"/>
        </w:trPr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38463F95" w14:textId="77777777" w:rsidR="00F04894" w:rsidRPr="001366F9" w:rsidRDefault="00F04894" w:rsidP="00F048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207C0" w14:textId="7267E85D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3AF03BAC" w14:textId="77777777" w:rsidR="00F04894" w:rsidRPr="001366F9" w:rsidRDefault="00F04894" w:rsidP="00F048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39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E171E" w14:textId="174A38BD" w:rsidR="00F04894" w:rsidRPr="001366F9" w:rsidRDefault="00F04894" w:rsidP="001366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F04894" w:rsidRPr="001366F9" w14:paraId="1075F550" w14:textId="77777777" w:rsidTr="001366F9">
        <w:trPr>
          <w:trHeight w:val="255"/>
        </w:trPr>
        <w:tc>
          <w:tcPr>
            <w:tcW w:w="107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2AD6E0AC" w14:textId="77777777" w:rsidR="00F04894" w:rsidRPr="001366F9" w:rsidRDefault="00F04894" w:rsidP="00F048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F04894" w:rsidRPr="001366F9" w14:paraId="6B36471D" w14:textId="77777777" w:rsidTr="001366F9">
        <w:trPr>
          <w:trHeight w:val="255"/>
        </w:trPr>
        <w:tc>
          <w:tcPr>
            <w:tcW w:w="107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50B4D6" w14:textId="6ACD3B8F" w:rsidR="00F04894" w:rsidRPr="001366F9" w:rsidRDefault="00BF6BA5" w:rsidP="00625311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1. Студијску годину 1990/91. као стипендиста владе НР Кине провела је на Пекиншком универзитету за језике и културу, 2. </w:t>
            </w: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 w:eastAsia="zh-CN"/>
              </w:rPr>
              <w:t>1993-1996, Магистрирала на Универзитету Фудан, Шангај, НР Кина, стипендија НР Кине, 3. усавршавање страних професора кинеског језика на Педагошком универзитету у Пекингу (</w:t>
            </w:r>
            <w:r w:rsidRPr="001366F9">
              <w:rPr>
                <w:rFonts w:ascii="Arial" w:eastAsia="Microsoft YaHei" w:hAnsi="Arial" w:cs="Arial"/>
                <w:sz w:val="20"/>
                <w:szCs w:val="20"/>
                <w:lang w:val="sr-Cyrl-RS" w:eastAsia="zh-CN"/>
              </w:rPr>
              <w:t>北京师范大学</w:t>
            </w: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 w:eastAsia="zh-CN"/>
              </w:rPr>
              <w:t xml:space="preserve">) у периоду јул/август 2002; 4. </w:t>
            </w: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Учешће на Првом семинару за наставнике кинеског језика у Србији који је организовао Институт Конфуције у Београду у периоду од 28. до 30. јануара 2014.</w:t>
            </w:r>
          </w:p>
        </w:tc>
      </w:tr>
      <w:tr w:rsidR="00F04894" w:rsidRPr="001366F9" w14:paraId="38504C4B" w14:textId="77777777" w:rsidTr="001366F9">
        <w:trPr>
          <w:trHeight w:val="255"/>
        </w:trPr>
        <w:tc>
          <w:tcPr>
            <w:tcW w:w="107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C53076B" w14:textId="77777777" w:rsidR="00F04894" w:rsidRPr="001366F9" w:rsidRDefault="00F04894" w:rsidP="00F048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Остали подаци који се сматрају релевантним</w:t>
            </w:r>
          </w:p>
        </w:tc>
      </w:tr>
      <w:tr w:rsidR="00BF6BA5" w:rsidRPr="001366F9" w14:paraId="3817938A" w14:textId="77777777" w:rsidTr="001366F9">
        <w:trPr>
          <w:trHeight w:val="255"/>
        </w:trPr>
        <w:tc>
          <w:tcPr>
            <w:tcW w:w="107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BAA77" w14:textId="2EEC2596" w:rsidR="00BF6BA5" w:rsidRPr="001366F9" w:rsidRDefault="009733BE" w:rsidP="00625311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1.У протеклих десет година објавила је једну научну монографију (М42) и неколико радова у другим категоријама. Са Зораном Скробановићем је приредила две антологије кинеске приче са поговорима и биографском грађом, са Аном М. Јовановић приредила је једно издање књижевне грађе са поговором.</w:t>
            </w:r>
            <w:r w:rsidR="00BF6BA5"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 </w:t>
            </w:r>
          </w:p>
        </w:tc>
      </w:tr>
      <w:tr w:rsidR="00BF6BA5" w:rsidRPr="001366F9" w14:paraId="0BADC396" w14:textId="77777777" w:rsidTr="001366F9">
        <w:trPr>
          <w:trHeight w:val="255"/>
        </w:trPr>
        <w:tc>
          <w:tcPr>
            <w:tcW w:w="107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3D5CB" w14:textId="15C05757" w:rsidR="00BF6BA5" w:rsidRPr="001366F9" w:rsidRDefault="00BF6BA5" w:rsidP="00625311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2 За превод с кинеског језика Су Тонговог романа </w:t>
            </w:r>
            <w:r w:rsidRPr="001366F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Бину</w:t>
            </w: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добила је награду „Милош Ђурић” Удружења књижевних преводилаца Србије за најбоље преведену прозу у 2006. </w:t>
            </w:r>
            <w:r w:rsidR="00625311"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г</w:t>
            </w: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одини.</w:t>
            </w:r>
            <w:r w:rsidR="00625311"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Од 2012. године с кинеског </w:t>
            </w:r>
            <w:r w:rsidR="00625311"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је </w:t>
            </w: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превела три књиге прозе и већи број приповедака (у антологијама и часописима), као и један научни рад и један есеј.</w:t>
            </w:r>
          </w:p>
        </w:tc>
      </w:tr>
      <w:tr w:rsidR="00BF6BA5" w:rsidRPr="001366F9" w14:paraId="218AEA14" w14:textId="77777777" w:rsidTr="001366F9">
        <w:trPr>
          <w:trHeight w:val="255"/>
        </w:trPr>
        <w:tc>
          <w:tcPr>
            <w:tcW w:w="107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50844" w14:textId="602459E4" w:rsidR="00BF6BA5" w:rsidRPr="001366F9" w:rsidRDefault="00BF6BA5" w:rsidP="00625311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3. Предавање по позиву, "The Teaching of Chinese-Serbian Written Translation at the University Level". International Week of Lucian Blaga University of Sibiu 2021, Romania. 24. 05.2021. Zoom 14-16h.</w:t>
            </w:r>
          </w:p>
        </w:tc>
      </w:tr>
      <w:tr w:rsidR="00BF6BA5" w:rsidRPr="001366F9" w14:paraId="409DDD5E" w14:textId="77777777" w:rsidTr="001366F9">
        <w:trPr>
          <w:trHeight w:val="255"/>
        </w:trPr>
        <w:tc>
          <w:tcPr>
            <w:tcW w:w="107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2BEC8" w14:textId="791406DC" w:rsidR="00BF6BA5" w:rsidRPr="001366F9" w:rsidRDefault="00BF6BA5" w:rsidP="00BF6BA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F04894" w:rsidRPr="001366F9" w14:paraId="1C3B2E7C" w14:textId="77777777" w:rsidTr="001366F9">
        <w:trPr>
          <w:trHeight w:val="255"/>
        </w:trPr>
        <w:tc>
          <w:tcPr>
            <w:tcW w:w="107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22968" w14:textId="77777777" w:rsidR="00F04894" w:rsidRPr="001366F9" w:rsidRDefault="00F04894" w:rsidP="00F048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366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14:paraId="25730B44" w14:textId="77777777" w:rsidR="00200F95" w:rsidRPr="001366F9" w:rsidRDefault="00200F95" w:rsidP="00ED5B01">
      <w:pPr>
        <w:rPr>
          <w:lang w:val="sr-Cyrl-RS"/>
        </w:rPr>
      </w:pPr>
    </w:p>
    <w:sectPr w:rsidR="00200F95" w:rsidRPr="001366F9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23D"/>
    <w:rsid w:val="000B3EEB"/>
    <w:rsid w:val="001366F9"/>
    <w:rsid w:val="00200F95"/>
    <w:rsid w:val="00396E7A"/>
    <w:rsid w:val="004924AA"/>
    <w:rsid w:val="004F095F"/>
    <w:rsid w:val="00625311"/>
    <w:rsid w:val="00751EEE"/>
    <w:rsid w:val="007A623D"/>
    <w:rsid w:val="009733BE"/>
    <w:rsid w:val="00B45407"/>
    <w:rsid w:val="00BF6BA5"/>
    <w:rsid w:val="00EB36E9"/>
    <w:rsid w:val="00ED5B01"/>
    <w:rsid w:val="00F04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361BCB"/>
  <w15:docId w15:val="{ADF6CFEA-3609-40C6-890C-D20923B41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56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1005</Words>
  <Characters>5730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3</cp:revision>
  <dcterms:created xsi:type="dcterms:W3CDTF">2022-05-17T10:14:00Z</dcterms:created>
  <dcterms:modified xsi:type="dcterms:W3CDTF">2022-05-24T23:27:00Z</dcterms:modified>
</cp:coreProperties>
</file>