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5" w:type="dxa"/>
        <w:tblInd w:w="93" w:type="dxa"/>
        <w:tblLook w:val="04A0" w:firstRow="1" w:lastRow="0" w:firstColumn="1" w:lastColumn="0" w:noHBand="0" w:noVBand="1"/>
      </w:tblPr>
      <w:tblGrid>
        <w:gridCol w:w="2240"/>
        <w:gridCol w:w="2202"/>
        <w:gridCol w:w="4069"/>
        <w:gridCol w:w="794"/>
        <w:gridCol w:w="1330"/>
      </w:tblGrid>
      <w:tr w:rsidR="00BB7025" w:rsidRPr="002D4FBA" w:rsidTr="005E746B">
        <w:trPr>
          <w:trHeight w:val="792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ABEA"/>
            <w:vAlign w:val="center"/>
            <w:hideMark/>
          </w:tcPr>
          <w:p w:rsidR="00BB7025" w:rsidRPr="005E746B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6"/>
                <w:szCs w:val="26"/>
                <w:lang w:val="ru-RU"/>
              </w:rPr>
              <w:t>Научне квалификације наставника на докторским студијама и задужења у настави</w:t>
            </w:r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средње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слово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Радић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Т.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Првослав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редовни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професор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4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Ужа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научна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област</w:t>
            </w:r>
            <w:proofErr w:type="spellEnd"/>
          </w:p>
        </w:tc>
        <w:tc>
          <w:tcPr>
            <w:tcW w:w="61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Јужнословенска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филологија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Академска</w:t>
            </w:r>
            <w:proofErr w:type="spellEnd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каријера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Институција</w:t>
            </w:r>
            <w:proofErr w:type="spellEnd"/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Област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Избор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звање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22.12.2010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622BF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Универзитет у Београду,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7025" w:rsidRPr="00BB7025" w:rsidRDefault="002E156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ј</w:t>
            </w:r>
            <w:proofErr w:type="spellStart"/>
            <w:r w:rsidR="00B61CCF" w:rsidRPr="0081740F">
              <w:rPr>
                <w:rFonts w:ascii="Arial" w:eastAsia="Times New Roman" w:hAnsi="Arial" w:cs="Arial"/>
                <w:sz w:val="20"/>
                <w:szCs w:val="20"/>
              </w:rPr>
              <w:t>ужнословенска</w:t>
            </w:r>
            <w:proofErr w:type="spellEnd"/>
            <w:r w:rsidR="00B61CCF"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="00B61CCF" w:rsidRPr="0081740F">
              <w:rPr>
                <w:rFonts w:ascii="Arial" w:eastAsia="Times New Roman" w:hAnsi="Arial" w:cs="Arial"/>
                <w:sz w:val="20"/>
                <w:szCs w:val="20"/>
              </w:rPr>
              <w:t>филологија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Докторат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26.03.1996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622BF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Универзитет у Београду,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балканистика</w:t>
            </w:r>
            <w:proofErr w:type="spellEnd"/>
          </w:p>
        </w:tc>
      </w:tr>
      <w:tr w:rsidR="00BB7025" w:rsidRPr="00B61CCF" w:rsidTr="005E746B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Диплома</w:t>
            </w:r>
            <w:proofErr w:type="spellEnd"/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28.09.1981</w:t>
            </w: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025" w:rsidRPr="00B61CCF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B61CC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Универзитет у Београду, Филолошки факултет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025" w:rsidRPr="005E746B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србистика</w:t>
            </w:r>
            <w:proofErr w:type="spellEnd"/>
          </w:p>
        </w:tc>
      </w:tr>
      <w:tr w:rsidR="00BB7025" w:rsidRPr="002D4FB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Списак предмета које наставник држи на студијским програмима докторских студија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Р.б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Назив</w:t>
            </w:r>
            <w:proofErr w:type="spellEnd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B7025">
              <w:rPr>
                <w:rFonts w:ascii="Arial" w:eastAsia="Times New Roman" w:hAnsi="Arial" w:cs="Arial"/>
                <w:sz w:val="20"/>
                <w:szCs w:val="20"/>
              </w:rPr>
              <w:t>предмета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61CCF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Српска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лингвогеографија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и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стандард</w:t>
            </w:r>
            <w:proofErr w:type="spellEnd"/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5E746B" w:rsidRPr="005E746B" w:rsidTr="005E746B">
        <w:trPr>
          <w:trHeight w:val="255"/>
        </w:trPr>
        <w:tc>
          <w:tcPr>
            <w:tcW w:w="9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5E746B" w:rsidRPr="005E746B" w:rsidRDefault="005E746B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Најзначајнији радови  у складу са захтевима допунских стандарда за дато поље (10 до 20)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</w:tcPr>
          <w:p w:rsidR="005E746B" w:rsidRPr="005E746B" w:rsidRDefault="005E746B" w:rsidP="005E74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категорија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622BF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 епском изразу „на походу иштетити“. Ка реконструкцији једне епско-митолошке сцене,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Српски језик,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XVI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Београд 2011, 383-391.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1616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М24</w:t>
            </w:r>
          </w:p>
        </w:tc>
      </w:tr>
      <w:tr w:rsidR="005E746B" w:rsidRPr="005E746B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5E746B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О једном творбеном балканизму у ср</w:t>
            </w:r>
            <w:r w:rsidR="002E1565"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пском језику. Глаголски суфикс </w:t>
            </w:r>
            <w:r w:rsidR="002E1565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-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оса</w:t>
            </w:r>
            <w:r w:rsidR="002E1565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: порекло и распрострањеност,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Творба речи и њени</w:t>
            </w:r>
            <w:r w:rsidR="002E1565"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 ресурси у словенским језицима </w:t>
            </w:r>
            <w:r w:rsidR="002E1565" w:rsidRPr="00622BF5">
              <w:rPr>
                <w:rFonts w:ascii="Arial" w:hAnsi="Arial" w:cs="Arial"/>
                <w:sz w:val="20"/>
                <w:szCs w:val="20"/>
                <w:lang w:val="ru-RU"/>
              </w:rPr>
              <w:t>–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 Зборник радова са четрнаесте међународне конференције Комисије за творбу речи при међународном комитету слависта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Филолошки факултет, Београд 2012, 701-710.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5E746B" w:rsidRDefault="001616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М14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622BF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Српски језик у америчким филмовима. Из анатомије једног цивилизацијског сукоба,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41/3, Међународни славистички центар, Београд 2012, 93-125.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264689" w:rsidRDefault="0016166C" w:rsidP="0026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</w:t>
            </w:r>
            <w:r w:rsidR="002646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51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2BF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Косовскометохијска словенска периферија између језичких архаизама и иновација,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Зборник Матице српске за славистику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83, Нови Сад 2013, 217-228.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2D4FBA" w:rsidRDefault="0016166C" w:rsidP="002D4FB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</w:t>
            </w:r>
            <w:r w:rsidR="002D4FBA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51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2BF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Из периодизације оријенталних утицаја у српском језику,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Српски језик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XIX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Београд 2014, 199–217.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1616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М24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2BF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Из икавске баштине српског језика: О говору тукуљских Раца,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Научни састанак слависта у Вукове дане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43/3, Београд 2014, 181-213.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622BF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М51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622BF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Глаголски суфикс -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оса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у српском језику,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Српски језик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XVIII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Београд 2013, 147-165.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46B" w:rsidRPr="00BB7025" w:rsidRDefault="001616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М24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8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16166C" w:rsidP="0016166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On the Oriental Lexicon in the Serbian Language, </w:t>
            </w:r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The Serbian Language as Viewed by the East and the West: Synchrony,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Diachrony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, and Typology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(edited by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Lj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Popović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, M.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Nomachi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), Slavic Eurasian Studies No. 28, Slavic Eurasian Research Center, Hokkaido University, Sapporo 2015, 133-149.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16166C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М14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467B0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9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DF36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Суфикс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-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аћ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српском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језику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Српски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језик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, ХХ,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2015, 251-265.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М24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0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DF36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The language reform of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Vuk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Stefanović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Karadžić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and the national question among the Serbs,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Филолог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–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часопис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за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језик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књижевност</w:t>
            </w:r>
            <w:proofErr w:type="spellEnd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и </w:t>
            </w:r>
            <w:proofErr w:type="spellStart"/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културу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, VI/11,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Универзитет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Бањој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Луци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Филолошки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Бања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Лука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2015, 46-55.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М51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2BF5" w:rsidRDefault="00DF366A" w:rsidP="00DF36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Језичка реформа Вука Ст. Караџића и српско национално питање,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Српски језик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, ХХ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Београд 2016, 55-72.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М24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2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2BF5" w:rsidRDefault="00DF366A" w:rsidP="00DF36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Белешке о југоисточним србијанским говорима и још понечему. Социолингвистичко и културолошко гледиште,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Зборник Матице српске за филологију и лингвистику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LXI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/2, Нови Сад 2018, 69-88.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М24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3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622BF5" w:rsidRDefault="00DF366A" w:rsidP="00DF36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Од српско-македонскиот суфиксен инвентар. Скица за компаративна анализа,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Македонски јазик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LXIX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Скопје 2018, 115-124.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264689" w:rsidRDefault="00DF366A" w:rsidP="0026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2D4FBA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М</w:t>
            </w:r>
            <w:r w:rsidR="00264689" w:rsidRPr="002D4FBA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val="sr-Cyrl-RS"/>
              </w:rPr>
              <w:t>51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DF366A" w:rsidP="00DF36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Вук Караџић у британској филолошкој визури (На примеру Џ. Бауринга и Д. Вилсона),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Српска славистика, Колективна монографија, Радови српске делегације на </w:t>
            </w:r>
            <w:r w:rsidRPr="008174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XVI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 међународном конгресу слависта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Том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II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Књижевност, култура, фолклор, питања славистике (ур.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Љ.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Бајић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), </w:t>
            </w:r>
            <w:proofErr w:type="spellStart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81740F">
              <w:rPr>
                <w:rFonts w:ascii="Arial" w:eastAsia="Times New Roman" w:hAnsi="Arial" w:cs="Arial"/>
                <w:sz w:val="20"/>
                <w:szCs w:val="20"/>
              </w:rPr>
              <w:t xml:space="preserve"> 2018, 421-430.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264689" w:rsidRDefault="00DF366A" w:rsidP="002646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8174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М1</w:t>
            </w:r>
            <w:r w:rsidR="002646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sr-Cyrl-RS"/>
              </w:rPr>
              <w:t>4</w:t>
            </w:r>
          </w:p>
        </w:tc>
      </w:tr>
      <w:tr w:rsidR="005E746B" w:rsidRPr="00BB7025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5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622BF5" w:rsidRDefault="00106A6D" w:rsidP="00106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Из српске фразеологије: (Видети) чија мајка црну вуну преде. 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lastRenderedPageBreak/>
              <w:t xml:space="preserve">Лингвокултуролошки приступ, </w:t>
            </w:r>
            <w:r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Зборник Матице српске за филологију и лингвистику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, </w:t>
            </w:r>
            <w:r w:rsidRPr="0081740F">
              <w:rPr>
                <w:rFonts w:ascii="Arial" w:eastAsia="Times New Roman" w:hAnsi="Arial" w:cs="Arial"/>
                <w:sz w:val="20"/>
                <w:szCs w:val="20"/>
              </w:rPr>
              <w:t>LXIII</w:t>
            </w:r>
            <w:r w:rsidRPr="00622BF5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/1, Нови Сад 2020, 115-130.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BB7025" w:rsidRDefault="00622BF5" w:rsidP="005E74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М24</w:t>
            </w:r>
          </w:p>
        </w:tc>
      </w:tr>
      <w:tr w:rsidR="005E746B" w:rsidRPr="007D0BCB" w:rsidTr="00622BF5">
        <w:trPr>
          <w:trHeight w:val="255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</w:tcPr>
          <w:p w:rsidR="005E746B" w:rsidRPr="006467B0" w:rsidRDefault="00622BF5" w:rsidP="006467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</w:t>
            </w:r>
            <w:r w:rsidR="006467B0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6</w:t>
            </w:r>
          </w:p>
        </w:tc>
        <w:tc>
          <w:tcPr>
            <w:tcW w:w="7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B" w:rsidRPr="00106A6D" w:rsidRDefault="00106A6D" w:rsidP="007D0B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Филолошка парадигма Вука Караџића о српском језику и југословенска идеологија</w:t>
            </w:r>
            <w:r w:rsidR="007D0BC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(У периоду до стварања Краљевине Срба, Хрвата и Словенаца), </w:t>
            </w:r>
            <w:r w:rsidR="007D0BCB" w:rsidRPr="007D0BCB">
              <w:rPr>
                <w:rFonts w:ascii="Arial" w:eastAsia="Times New Roman" w:hAnsi="Arial" w:cs="Arial"/>
                <w:i/>
                <w:sz w:val="20"/>
                <w:szCs w:val="20"/>
                <w:lang w:val="sr-Cyrl-RS"/>
              </w:rPr>
              <w:t>Крај рата, Срби и стварање Југославије</w:t>
            </w:r>
            <w:r w:rsidR="002C6E93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 </w:t>
            </w:r>
            <w:r w:rsidR="002C6E93" w:rsidRPr="00622BF5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–</w:t>
            </w:r>
            <w:r w:rsidR="002C6E93">
              <w:rPr>
                <w:rFonts w:ascii="Arial" w:eastAsia="Times New Roman" w:hAnsi="Arial" w:cs="Arial"/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D0BC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Зборник радова са међународног научног скупа (ур. М. Војводић), Српска академија наука и уметности, Београд 2021, 537-552.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746B" w:rsidRPr="007D0BCB" w:rsidRDefault="007D0BCB" w:rsidP="005E746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</w:pPr>
            <w:r w:rsidRPr="007D0BCB">
              <w:rPr>
                <w:rFonts w:ascii="Arial" w:eastAsia="Times New Roman" w:hAnsi="Arial" w:cs="Arial"/>
                <w:b/>
                <w:sz w:val="20"/>
                <w:szCs w:val="20"/>
                <w:lang w:val="sr-Cyrl-RS"/>
              </w:rPr>
              <w:t>М14</w:t>
            </w:r>
          </w:p>
        </w:tc>
      </w:tr>
      <w:tr w:rsidR="00BB7025" w:rsidRPr="002D4FBA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Збирни подаци науч</w:t>
            </w:r>
            <w:bookmarkStart w:id="0" w:name="_GoBack"/>
            <w:bookmarkEnd w:id="0"/>
            <w:r w:rsidRPr="005E746B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не активности наставника</w:t>
            </w:r>
          </w:p>
        </w:tc>
      </w:tr>
      <w:tr w:rsidR="00BB7025" w:rsidRPr="00BB7025" w:rsidTr="005E746B">
        <w:trPr>
          <w:trHeight w:val="5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BB7025" w:rsidRPr="007D0BC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7D0BCB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Укупан број цитата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7D0BCB" w:rsidRDefault="00BB7025" w:rsidP="002D4FB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домаћих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4247B3" w:rsidP="00BB702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1</w:t>
            </w:r>
          </w:p>
        </w:tc>
      </w:tr>
      <w:tr w:rsidR="00BB7025" w:rsidRPr="002D4FBA" w:rsidTr="005E746B">
        <w:trPr>
          <w:trHeight w:val="5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Укупан број радова са 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</w:t>
            </w: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SSCI</w:t>
            </w: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) листе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4247B3" w:rsidRDefault="00BB7025" w:rsidP="004247B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E746B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Број међународних пројеката на којима наставник тренутно учествује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BB7025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BB7025" w:rsidRPr="00BB7025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B7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Усавршавања</w:t>
            </w:r>
            <w:proofErr w:type="spellEnd"/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BB7025" w:rsidRPr="005E746B" w:rsidTr="005E746B">
        <w:trPr>
          <w:trHeight w:val="255"/>
        </w:trPr>
        <w:tc>
          <w:tcPr>
            <w:tcW w:w="106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025" w:rsidRPr="005E746B" w:rsidRDefault="00BB7025" w:rsidP="00BB702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BB702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200F95" w:rsidRPr="005E746B" w:rsidRDefault="00200F95" w:rsidP="00ED5B01">
      <w:pPr>
        <w:rPr>
          <w:lang w:val="ru-RU"/>
        </w:rPr>
      </w:pPr>
    </w:p>
    <w:sectPr w:rsidR="00200F95" w:rsidRPr="005E746B" w:rsidSect="007A623D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23D"/>
    <w:rsid w:val="000B3EEB"/>
    <w:rsid w:val="00106A6D"/>
    <w:rsid w:val="0016166C"/>
    <w:rsid w:val="00200F95"/>
    <w:rsid w:val="00264689"/>
    <w:rsid w:val="002C6E93"/>
    <w:rsid w:val="002D4FBA"/>
    <w:rsid w:val="002E1565"/>
    <w:rsid w:val="004247B3"/>
    <w:rsid w:val="004924AA"/>
    <w:rsid w:val="004F095F"/>
    <w:rsid w:val="005E746B"/>
    <w:rsid w:val="00611513"/>
    <w:rsid w:val="00622BF5"/>
    <w:rsid w:val="006467B0"/>
    <w:rsid w:val="00685E12"/>
    <w:rsid w:val="00751EEE"/>
    <w:rsid w:val="007A623D"/>
    <w:rsid w:val="007D0BCB"/>
    <w:rsid w:val="00946EBB"/>
    <w:rsid w:val="00B45407"/>
    <w:rsid w:val="00B61CCF"/>
    <w:rsid w:val="00BB7025"/>
    <w:rsid w:val="00DF366A"/>
    <w:rsid w:val="00EB36E9"/>
    <w:rsid w:val="00E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jelen</cp:lastModifiedBy>
  <cp:revision>19</cp:revision>
  <dcterms:created xsi:type="dcterms:W3CDTF">2022-02-09T12:24:00Z</dcterms:created>
  <dcterms:modified xsi:type="dcterms:W3CDTF">2022-05-25T07:16:00Z</dcterms:modified>
</cp:coreProperties>
</file>