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AF480D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Козић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Д.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Ранко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ванредни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Ужанаучнаобласт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латински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20. 10. 2018.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621E98" w:rsidRDefault="00621E98" w:rsidP="00621E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латински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18. 05. 2004.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Филозофски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историја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теорија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књижевности</w:t>
            </w:r>
            <w:proofErr w:type="spellEnd"/>
          </w:p>
        </w:tc>
      </w:tr>
      <w:tr w:rsidR="00BB7025" w:rsidRPr="005E746B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19. 03. 1982. 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621E98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Филозофски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5E746B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класичне науке</w:t>
            </w:r>
          </w:p>
        </w:tc>
      </w:tr>
      <w:tr w:rsidR="00BB7025" w:rsidRPr="00AF480D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="00AF480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AF480D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AF480D" w:rsidRDefault="00621E9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Поетика и естетика античког романа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24299A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24299A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La composizione e la poetica de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lle elegie di Tibullo</w:t>
            </w: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, </w:t>
            </w:r>
            <w:r w:rsidRPr="00CA75F6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Invigilata Lucernis</w:t>
            </w: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34 (2012),  113-124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0D" w:rsidRDefault="00AF480D" w:rsidP="00AF4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  <w:p w:rsidR="005E746B" w:rsidRPr="0024299A" w:rsidRDefault="00AF480D" w:rsidP="00AF4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Scimago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Q4</w:t>
            </w:r>
          </w:p>
        </w:tc>
      </w:tr>
      <w:tr w:rsidR="005E746B" w:rsidRPr="0024299A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24299A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Il termine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drama</w:t>
            </w: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nelle </w:t>
            </w:r>
            <w:r w:rsidRPr="00CA75F6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 xml:space="preserve">Eikones </w:t>
            </w: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di Filostrato, </w:t>
            </w:r>
            <w:r w:rsidRPr="00CA75F6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Invigilata Lucernis</w:t>
            </w: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38 (2016),  99-117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  <w:p w:rsidR="00AF480D" w:rsidRPr="00AF480D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Scimago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Q4</w:t>
            </w:r>
          </w:p>
        </w:tc>
      </w:tr>
      <w:tr w:rsidR="005E746B" w:rsidRPr="0024299A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AF480D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 xml:space="preserve">Drama, plasma </w:t>
            </w:r>
            <w:r w:rsidRPr="00106578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e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mythos</w:t>
            </w:r>
            <w:r w:rsidRPr="00CA75F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nei romanzi di Achille Tazio e del Macrembolita e I fondamenti filosofici del genere, </w:t>
            </w:r>
            <w:r w:rsidRPr="0087256A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Classica &amp; Christiana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11 (2016), 123-178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24299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23</w:t>
            </w:r>
          </w:p>
          <w:p w:rsidR="00AF480D" w:rsidRPr="00AF480D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5E746B" w:rsidRPr="0024299A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24299A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Die 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attungsbezeichnung </w:t>
            </w:r>
            <w:r w:rsidRPr="0087256A">
              <w:rPr>
                <w:rFonts w:ascii="Arial" w:eastAsia="Times New Roman" w:hAnsi="Arial" w:cs="Arial"/>
                <w:i/>
                <w:sz w:val="20"/>
                <w:szCs w:val="20"/>
                <w:lang w:val="de-DE"/>
              </w:rPr>
              <w:t>drama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und der Symbolismus in Makrembolites’ Roman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,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Pr="0087256A">
              <w:rPr>
                <w:rFonts w:ascii="Arial" w:eastAsia="Times New Roman" w:hAnsi="Arial" w:cs="Arial"/>
                <w:i/>
                <w:sz w:val="20"/>
                <w:szCs w:val="20"/>
                <w:lang w:val="de-DE"/>
              </w:rPr>
              <w:t>Classica &amp; Christiana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(201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8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, 63-148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  <w:p w:rsidR="00AF480D" w:rsidRPr="0024299A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5E746B" w:rsidRPr="0024299A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24299A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EE61CE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Zu einer philosophischen Poetik des Romans </w:t>
            </w:r>
            <w:r w:rsidRPr="00EE61CE">
              <w:rPr>
                <w:rFonts w:ascii="Arial" w:eastAsia="Times New Roman" w:hAnsi="Arial" w:cs="Arial"/>
                <w:i/>
                <w:sz w:val="20"/>
                <w:szCs w:val="20"/>
                <w:lang w:val="de-DE"/>
              </w:rPr>
              <w:t>Rhodanthe und Dosikles</w:t>
            </w:r>
            <w:r w:rsidRPr="00EE61CE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von Theodoros 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P</w:t>
            </w:r>
            <w:r w:rsidRPr="00EE61CE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rodromos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de-DE"/>
              </w:rPr>
              <w:t>,</w:t>
            </w:r>
            <w:r w:rsidRPr="0087256A">
              <w:rPr>
                <w:rFonts w:ascii="Arial" w:eastAsia="Times New Roman" w:hAnsi="Arial" w:cs="Arial"/>
                <w:i/>
                <w:sz w:val="20"/>
                <w:szCs w:val="20"/>
                <w:lang w:val="de-DE"/>
              </w:rPr>
              <w:t>Classica &amp; Christiana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(201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9</w:t>
            </w:r>
            <w:r w:rsidRPr="0087256A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, 105-165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  <w:p w:rsidR="00AF480D" w:rsidRPr="0024299A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5F77">
              <w:rPr>
                <w:rFonts w:ascii="Arial" w:eastAsia="Times New Roman" w:hAnsi="Arial" w:cs="Arial"/>
                <w:i/>
                <w:sz w:val="20"/>
                <w:szCs w:val="20"/>
              </w:rPr>
              <w:t>Atopa</w:t>
            </w:r>
            <w:proofErr w:type="spellEnd"/>
            <w:r w:rsidRPr="00785F7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 Plato’s Early Dialogues, the Principles of the New Rhetoric in </w:t>
            </w:r>
            <w:r w:rsidRPr="00785F77">
              <w:rPr>
                <w:rFonts w:ascii="Arial" w:eastAsia="Times New Roman" w:hAnsi="Arial" w:cs="Arial"/>
                <w:i/>
                <w:sz w:val="20"/>
                <w:szCs w:val="20"/>
              </w:rPr>
              <w:t>Phaedrus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Makrembolites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Novel, </w:t>
            </w:r>
            <w:proofErr w:type="spellStart"/>
            <w:r w:rsidRPr="00785F77">
              <w:rPr>
                <w:rFonts w:ascii="Arial" w:eastAsia="Times New Roman" w:hAnsi="Arial" w:cs="Arial"/>
                <w:i/>
                <w:sz w:val="20"/>
                <w:szCs w:val="20"/>
              </w:rPr>
              <w:t>Classica</w:t>
            </w:r>
            <w:proofErr w:type="spellEnd"/>
            <w:r w:rsidRPr="00785F7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&amp; Christiana</w:t>
            </w:r>
            <w:r w:rsidRPr="00785F77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85F77">
              <w:rPr>
                <w:rFonts w:ascii="Arial" w:eastAsia="Times New Roman" w:hAnsi="Arial" w:cs="Arial"/>
                <w:sz w:val="20"/>
                <w:szCs w:val="20"/>
              </w:rPr>
              <w:t xml:space="preserve"> (20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785F77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343- 414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Default="00AF480D" w:rsidP="00AF4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M23 </w:t>
            </w:r>
          </w:p>
          <w:p w:rsidR="00AF480D" w:rsidRPr="0024299A" w:rsidRDefault="00AF480D" w:rsidP="00AF4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24299A" w:rsidP="00886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 Enigmatic Depiction of the Second Sophistic 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Philostratus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Eunapius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’ </w:t>
            </w:r>
            <w:r w:rsidRPr="002A0840">
              <w:rPr>
                <w:rFonts w:ascii="Arial" w:eastAsia="Times New Roman" w:hAnsi="Arial" w:cs="Arial"/>
                <w:i/>
                <w:sz w:val="20"/>
                <w:szCs w:val="20"/>
              </w:rPr>
              <w:t>Lives of the Sophists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What is Indeed the Mentioned Sophistic</w:t>
            </w:r>
            <w:r w:rsidRPr="002A0840">
              <w:rPr>
                <w:rFonts w:ascii="Arial" w:eastAsia="Times New Roman" w:hAnsi="Arial" w:cs="Arial"/>
                <w:i/>
                <w:sz w:val="20"/>
                <w:szCs w:val="20"/>
              </w:rPr>
              <w:t>? Athens Journal of Philosophy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Volume 1 (2022), Issue 1, 51-70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AF480D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Rohde’s Theory of Relationship between the Novel and Rhetoric and the Problem of Evaluating the Entire Corpus of Post-classical Greek Literature</w:t>
            </w:r>
            <w:r w:rsidRPr="002A084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Athens Journal of Humanities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&amp;</w:t>
            </w:r>
            <w:r w:rsidRPr="002A084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Arts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Volume 9 (2022), Issue 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AF480D" w:rsidRDefault="00AF480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AF480D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Сликарски концепт, драмско и симболично у Макремволитовом роману или шта је то класично у поменутом жанру, </w:t>
            </w:r>
            <w:r w:rsidRPr="00AF480D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Зборник Матице српске за књижевност и језик</w:t>
            </w:r>
            <w:r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67/3 (2019), 752 -787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24299A" w:rsidRDefault="00AF480D" w:rsidP="00E06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E06FA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621E98" w:rsidRDefault="0024299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>L’erotopoetica</w:t>
            </w:r>
            <w:proofErr w:type="spellEnd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</w:t>
            </w:r>
            <w:proofErr w:type="spellStart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>l’erotopatetismo</w:t>
            </w:r>
            <w:proofErr w:type="spellEnd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>nell’elegia</w:t>
            </w:r>
            <w:proofErr w:type="spellEnd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>latina</w:t>
            </w:r>
            <w:proofErr w:type="spellEnd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</w:t>
            </w:r>
            <w:proofErr w:type="spellStart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>nel</w:t>
            </w:r>
            <w:proofErr w:type="spellEnd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>romanzo</w:t>
            </w:r>
            <w:proofErr w:type="spellEnd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>greco</w:t>
            </w:r>
            <w:proofErr w:type="spellEnd"/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/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Еротопоетика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и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еротопатетика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у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римској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елегији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и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грчком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06578">
              <w:rPr>
                <w:rFonts w:ascii="Arial" w:eastAsia="Times New Roman" w:hAnsi="Arial" w:cs="Arial"/>
                <w:i/>
                <w:sz w:val="20"/>
                <w:szCs w:val="20"/>
                <w:lang w:val="it-IT"/>
              </w:rPr>
              <w:t>роману</w:t>
            </w:r>
            <w:proofErr w:type="gramStart"/>
            <w:r w:rsidRPr="0010657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2018</w:t>
            </w:r>
            <w:r w:rsidR="00621E9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24299A" w:rsidRDefault="00AF480D" w:rsidP="00E06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E06FA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AF4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F48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AF480D" w:rsidRDefault="005E746B" w:rsidP="00621E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E06FA1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AF4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F48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AF4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F48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AF4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F48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AF4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F48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AF4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F48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AF48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F48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AF480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  <w:bookmarkStart w:id="0" w:name="_GoBack"/>
            <w:bookmarkEnd w:id="0"/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7025" w:rsidRPr="00AF480D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BB7025" w:rsidRPr="00AF480D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Укупанбројцитата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621E9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AF480D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BB7025" w:rsidRPr="00AF480D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AF480D" w:rsidRDefault="00BB7025" w:rsidP="00AF4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Усавршавања</w:t>
            </w:r>
            <w:proofErr w:type="spellEnd"/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21E98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621E98">
              <w:rPr>
                <w:rFonts w:ascii="Arial" w:eastAsia="Times New Roman" w:hAnsi="Arial" w:cs="Arial"/>
                <w:sz w:val="20"/>
                <w:szCs w:val="20"/>
              </w:rPr>
              <w:t>Атински</w:t>
            </w:r>
            <w:proofErr w:type="spellEnd"/>
            <w:r w:rsidR="00621E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21E98">
              <w:rPr>
                <w:rFonts w:ascii="Arial" w:eastAsia="Times New Roman" w:hAnsi="Arial" w:cs="Arial"/>
                <w:sz w:val="20"/>
                <w:szCs w:val="20"/>
              </w:rPr>
              <w:t>универзитет</w:t>
            </w:r>
            <w:proofErr w:type="spellEnd"/>
            <w:r w:rsidR="00621E98">
              <w:rPr>
                <w:rFonts w:ascii="Arial" w:eastAsia="Times New Roman" w:hAnsi="Arial" w:cs="Arial"/>
                <w:sz w:val="20"/>
                <w:szCs w:val="20"/>
              </w:rPr>
              <w:t xml:space="preserve"> 1989/90</w:t>
            </w:r>
          </w:p>
        </w:tc>
      </w:tr>
      <w:tr w:rsidR="00BB7025" w:rsidRPr="00AF480D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AF480D" w:rsidRDefault="00BB7025" w:rsidP="00621E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1E98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 </w:t>
            </w:r>
            <w:r w:rsidR="00621E98"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Универзитет </w:t>
            </w:r>
            <w:r w:rsidR="00621E98" w:rsidRPr="00621E98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La Sapienza </w:t>
            </w:r>
            <w:r w:rsidR="00621E98"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</w:t>
            </w:r>
            <w:r w:rsidR="00621E98" w:rsidRPr="00621E98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 w:rsidR="00621E98"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Риму</w:t>
            </w:r>
            <w:r w:rsidR="00621E98" w:rsidRPr="00621E98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1998</w:t>
            </w:r>
          </w:p>
        </w:tc>
      </w:tr>
      <w:tr w:rsidR="00BB7025" w:rsidRPr="00AF480D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AF480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1E98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 </w:t>
            </w:r>
            <w:r w:rsidR="00B32660"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Универзитет </w:t>
            </w:r>
            <w:r w:rsidR="00B32660">
              <w:rPr>
                <w:rFonts w:ascii="Arial" w:eastAsia="Times New Roman" w:hAnsi="Arial" w:cs="Arial"/>
                <w:sz w:val="20"/>
                <w:szCs w:val="20"/>
              </w:rPr>
              <w:t>Aldo</w:t>
            </w:r>
            <w:r w:rsidR="00B32660"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B32660">
              <w:rPr>
                <w:rFonts w:ascii="Arial" w:eastAsia="Times New Roman" w:hAnsi="Arial" w:cs="Arial"/>
                <w:sz w:val="20"/>
                <w:szCs w:val="20"/>
              </w:rPr>
              <w:t>Moro</w:t>
            </w:r>
            <w:r w:rsidR="00B32660" w:rsidRPr="00AF480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Барију 2002.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623D"/>
    <w:rsid w:val="000B3EEB"/>
    <w:rsid w:val="00200F95"/>
    <w:rsid w:val="0024299A"/>
    <w:rsid w:val="004924AA"/>
    <w:rsid w:val="004F095F"/>
    <w:rsid w:val="005E746B"/>
    <w:rsid w:val="00621E98"/>
    <w:rsid w:val="00751EEE"/>
    <w:rsid w:val="007A623D"/>
    <w:rsid w:val="00874A3D"/>
    <w:rsid w:val="00886973"/>
    <w:rsid w:val="00AF480D"/>
    <w:rsid w:val="00B32660"/>
    <w:rsid w:val="00B32E86"/>
    <w:rsid w:val="00B45407"/>
    <w:rsid w:val="00BB7025"/>
    <w:rsid w:val="00C355A0"/>
    <w:rsid w:val="00D27014"/>
    <w:rsid w:val="00E06FA1"/>
    <w:rsid w:val="00EB36E9"/>
    <w:rsid w:val="00ED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7</cp:revision>
  <dcterms:created xsi:type="dcterms:W3CDTF">2022-05-15T16:22:00Z</dcterms:created>
  <dcterms:modified xsi:type="dcterms:W3CDTF">2022-05-25T17:51:00Z</dcterms:modified>
</cp:coreProperties>
</file>