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AE0B14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E265B8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П.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Вучковић</w:t>
            </w:r>
            <w:proofErr w:type="spellEnd"/>
          </w:p>
        </w:tc>
      </w:tr>
      <w:tr w:rsidR="00E265B8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ванредни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E265B8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Палеославистика</w:t>
            </w:r>
            <w:proofErr w:type="spellEnd"/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0A77">
              <w:rPr>
                <w:rFonts w:ascii="Arial" w:eastAsia="Times New Roman" w:hAnsi="Arial" w:cs="Arial"/>
                <w:sz w:val="20"/>
                <w:szCs w:val="20"/>
              </w:rPr>
              <w:t>19.03.2019.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Палеославистика</w:t>
            </w:r>
            <w:proofErr w:type="spellEnd"/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0A77">
              <w:rPr>
                <w:rFonts w:ascii="Arial" w:eastAsia="Times New Roman" w:hAnsi="Arial" w:cs="Arial"/>
                <w:sz w:val="20"/>
                <w:szCs w:val="20"/>
              </w:rPr>
              <w:t>27. 07. 2009.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Палеославистика</w:t>
            </w:r>
            <w:proofErr w:type="spellEnd"/>
          </w:p>
        </w:tc>
      </w:tr>
      <w:tr w:rsidR="00E265B8" w:rsidRPr="005E746B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90A77">
              <w:rPr>
                <w:rFonts w:ascii="Arial" w:eastAsia="Times New Roman" w:hAnsi="Arial" w:cs="Arial"/>
                <w:sz w:val="20"/>
                <w:szCs w:val="20"/>
              </w:rPr>
              <w:t>14. 06. 1996.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E265B8" w:rsidRPr="00AE0B14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E265B8" w:rsidRPr="005E746B" w:rsidRDefault="00E265B8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Хапакси старословенских канонских споменика: проблеми и методи истраживања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у: Лексикографија и лексикологија у светлу актуелних проблема. Зборник радова са научног скупа одржаног новембра 2020. године у Институту за српски језик САНУ, Београд: Институт за српски језик САНУ, 493–515.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Из дијалекатских лексичких ресурса (лексика Драгачева у дијахроној перспективи)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Научни састанак слависта у Вукове дане 49/3, Београд: Чигоја штампа, 2020, 37–53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О основним типовима историјске промене морфемске структуре речи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Научни састанак слависта у Вукове дане 48/3, Београд: Чигоја штампа, 2019, 63–77.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Историјски језички речници и њихов значај за историјсколексиколошка истраживања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47/1, Београд: Међународни славистички центар, 2018, 219–229.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Етнолингвистичке карактеристике хрононима пролећног обредног циклуса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47/3, Београд: Међународни славистички центар, 2018, 37‒50.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Из словенске ентомолошке лексике: лептир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Језици и културе у времену и простору </w:t>
            </w:r>
            <w:r w:rsidRPr="00790A77">
              <w:rPr>
                <w:rFonts w:ascii="Arial" w:eastAsia="Times New Roman" w:hAnsi="Arial" w:cs="Arial"/>
                <w:sz w:val="20"/>
                <w:szCs w:val="20"/>
              </w:rPr>
              <w:t>VIII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/1, Нови Сад, Филозофски факултет, 2019, 143–151.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Табу у лексици погребног обреда српског језика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Научни састанак слависта у Вукове дане 46/3, Београд: Међународни славистички центар, 2017, 61‒71.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Лексика средњовековних ћириличких повеља и писама и њен значај за историјска лексичко-семантичка истраживања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45/3, Београд: Међународни славистички центар, 2016, 61‒73.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Секундарна афиксација и њене функције у старословенском језику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Научни састанак слависта у Вукове дане 45/1, Београд: Међународни славистички центар, 2016, 151‒160.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Лексичко и етимолошко гнездо као објакат дијахронијског истраживања лексике српског језика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Научни састанак слависта у Вукове дане 44/3, Београд: Међународни славистички центар, 2015, 63‒74.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790A77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Представа лепоте у старословенским текстовима и њене језичке слике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Књижевност и језик, бр. </w:t>
            </w:r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LXII, </w:t>
            </w:r>
            <w:proofErr w:type="spellStart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>св</w:t>
            </w:r>
            <w:proofErr w:type="spellEnd"/>
            <w:r w:rsidRPr="00790A77">
              <w:rPr>
                <w:rFonts w:ascii="Arial" w:eastAsia="Times New Roman" w:hAnsi="Arial" w:cs="Arial"/>
                <w:sz w:val="20"/>
                <w:szCs w:val="20"/>
              </w:rPr>
              <w:t xml:space="preserve">. 1‒2, 2015, 29‒40.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Прилог српској историјској лексикологији – из српских правних споменика средњег века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43/3, Београд: Међународни славистички центар, 2014, 61‒71.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Иновациони процеси у историји творбеног система српског језика – допринос представника стила плетеније словес (на примерима из Похвалног слова светом кнезу Лазару Андонија Рафаила)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43/1, Београд: Међународни 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 xml:space="preserve">славистички центар, 2014, 205‒212.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lastRenderedPageBreak/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Како речи мењају значење: о деетимологизацији значења лексема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Српски језик ‒ студије српске и словенске, </w:t>
            </w:r>
            <w:r w:rsidRPr="00790A77">
              <w:rPr>
                <w:rFonts w:ascii="Arial" w:eastAsia="Times New Roman" w:hAnsi="Arial" w:cs="Arial"/>
                <w:sz w:val="20"/>
                <w:szCs w:val="20"/>
              </w:rPr>
              <w:t>XIX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[главни уредник Радоје Симић], Београд, 2014, 675‒691.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M24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</w:t>
            </w: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онцепт ̕човек телесни̓ у традиционалној српској језичкој слици света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42/3, Београд: Међународни славистички центар, 2013, 125‒137.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Језичка и културна слика Сунца у српској народној традицији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Научни састанак слависта у Вукове дане 41/3, Београд: Међународни славистички центар, 2012, 221‒236.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E265B8" w:rsidRPr="00E265B8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97EC6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Структурно-семантичка творбена реконструкција старосрпских топонима</w:t>
            </w:r>
            <w:r w:rsidRPr="00497EC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Творба речи и њени ресурси  у словенским језицима: зборник радова са четрнаесте међународне научне конференције Комисије за творбу речи при Међународном комитету слависта  [главни уредник Рајна Драгићевић], Београд: Филолошки факултет, 2012, 535‒544.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37E09" w:rsidRDefault="00E37E09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E265B8" w:rsidRPr="00E265B8" w:rsidTr="00AE0B1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265B8" w:rsidRPr="00BB7025" w:rsidRDefault="00AE0B14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497EC6" w:rsidRDefault="00E265B8" w:rsidP="007B4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E265B8" w:rsidRDefault="00E265B8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</w:p>
        </w:tc>
      </w:tr>
      <w:tr w:rsidR="00E265B8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B8" w:rsidRPr="00BB7025" w:rsidRDefault="00E265B8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65B8" w:rsidRPr="00AE0B14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E265B8" w:rsidRPr="00AE0B14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FD66FB" w:rsidRDefault="00FD66F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E265B8" w:rsidRPr="00AE0B14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E265B8" w:rsidRDefault="00E265B8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265B8" w:rsidRPr="00BB7025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E265B8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265B8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5B8" w:rsidRPr="005E746B" w:rsidRDefault="00E265B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200F95"/>
    <w:rsid w:val="004924AA"/>
    <w:rsid w:val="004F095F"/>
    <w:rsid w:val="005E746B"/>
    <w:rsid w:val="00751EEE"/>
    <w:rsid w:val="007A623D"/>
    <w:rsid w:val="00AE0B14"/>
    <w:rsid w:val="00B45407"/>
    <w:rsid w:val="00BB7025"/>
    <w:rsid w:val="00E265B8"/>
    <w:rsid w:val="00E37E09"/>
    <w:rsid w:val="00EB36E9"/>
    <w:rsid w:val="00ED5B01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13</cp:revision>
  <dcterms:created xsi:type="dcterms:W3CDTF">2022-02-09T12:24:00Z</dcterms:created>
  <dcterms:modified xsi:type="dcterms:W3CDTF">2022-05-24T22:09:00Z</dcterms:modified>
</cp:coreProperties>
</file>