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93" w:type="dxa"/>
        <w:tblLook w:val="04A0" w:firstRow="1" w:lastRow="0" w:firstColumn="1" w:lastColumn="0" w:noHBand="0" w:noVBand="1"/>
      </w:tblPr>
      <w:tblGrid>
        <w:gridCol w:w="2240"/>
        <w:gridCol w:w="2202"/>
        <w:gridCol w:w="4069"/>
        <w:gridCol w:w="794"/>
        <w:gridCol w:w="1330"/>
      </w:tblGrid>
      <w:tr w:rsidR="00BB7025" w:rsidRPr="006C39B5" w14:paraId="36A0D93F" w14:textId="77777777" w:rsidTr="005E746B">
        <w:trPr>
          <w:trHeight w:val="792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14:paraId="6F80AE05" w14:textId="77777777" w:rsidR="00BB7025" w:rsidRPr="005E746B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BB7025" w:rsidRPr="00BB7025" w14:paraId="25730DBA" w14:textId="77777777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BB2139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средње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слово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71A8" w14:textId="3D7EF901" w:rsidR="00BB7025" w:rsidRPr="00374F42" w:rsidRDefault="00374F4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Милинковић С. Снежана</w:t>
            </w:r>
          </w:p>
        </w:tc>
      </w:tr>
      <w:tr w:rsidR="00BB7025" w:rsidRPr="00BB7025" w14:paraId="3F4E2654" w14:textId="77777777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9E26E4A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DEEF" w14:textId="7C96D59F" w:rsidR="00BB7025" w:rsidRPr="00374F42" w:rsidRDefault="00374F4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редовни професор</w:t>
            </w:r>
          </w:p>
        </w:tc>
      </w:tr>
      <w:tr w:rsidR="00BB7025" w:rsidRPr="00BB7025" w14:paraId="6E6A9C5B" w14:textId="77777777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214480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Ужа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научна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област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B01F" w14:textId="77C34B6B" w:rsidR="00BB7025" w:rsidRPr="00374F42" w:rsidRDefault="00374F4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Италијанистика</w:t>
            </w:r>
          </w:p>
        </w:tc>
      </w:tr>
      <w:tr w:rsidR="00BB7025" w:rsidRPr="00BB7025" w14:paraId="385AEB23" w14:textId="77777777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AFD3C15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Академска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каријера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F6B032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5D23B58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3B55E5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14:paraId="748F3C7B" w14:textId="77777777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12FB795B" w14:textId="77777777" w:rsidR="00BB7025" w:rsidRPr="00BB7025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6B5127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4152EBE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Институција</w:t>
            </w:r>
            <w:proofErr w:type="spellEnd"/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AF063E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Област</w:t>
            </w:r>
            <w:proofErr w:type="spellEnd"/>
          </w:p>
        </w:tc>
      </w:tr>
      <w:tr w:rsidR="00BB7025" w:rsidRPr="00374F42" w14:paraId="10B1D0D5" w14:textId="77777777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103139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Избор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18F9" w14:textId="6D2E9F35" w:rsidR="00BB7025" w:rsidRPr="00374F42" w:rsidRDefault="00374F4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20.09.2017.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3C3F4" w14:textId="23235DFD" w:rsidR="00BB7025" w:rsidRPr="00374F42" w:rsidRDefault="00374F4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Универзитет у Београду – Филолошки факултет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123A8" w14:textId="46FFCF8B" w:rsidR="00BB7025" w:rsidRPr="00374F42" w:rsidRDefault="00374F4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Италијанска књижевност</w:t>
            </w:r>
          </w:p>
        </w:tc>
      </w:tr>
      <w:tr w:rsidR="00BB7025" w:rsidRPr="00374F42" w14:paraId="12FA9FC9" w14:textId="77777777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0A524F8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Докторат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EA4E" w14:textId="15135381" w:rsidR="00BB7025" w:rsidRPr="00374F42" w:rsidRDefault="00374F4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  <w:r w:rsidR="000852C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.0</w:t>
            </w:r>
            <w:r w:rsidR="000852C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.2006.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46C42" w14:textId="01E409EE" w:rsidR="00BB7025" w:rsidRPr="00374F42" w:rsidRDefault="00374F4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Универзитет у Београду – Филолошки факултет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E31C" w14:textId="66F1F6F2" w:rsidR="00BB7025" w:rsidRPr="00374F42" w:rsidRDefault="00374F4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Италијанска књижевност</w:t>
            </w:r>
          </w:p>
        </w:tc>
      </w:tr>
      <w:tr w:rsidR="00BB7025" w:rsidRPr="00374F42" w14:paraId="4FEBCEEE" w14:textId="77777777" w:rsidTr="005E746B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D0AA1A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Диплома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773E" w14:textId="6C833089" w:rsidR="00BB7025" w:rsidRPr="005E746B" w:rsidRDefault="00374F4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16.10.1996.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D7085" w14:textId="18951EE4" w:rsidR="00BB7025" w:rsidRPr="005E746B" w:rsidRDefault="00374F4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Универзитет у Београду – Филолошки факултет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86D8" w14:textId="0C6F6AFD" w:rsidR="00BB7025" w:rsidRPr="005E746B" w:rsidRDefault="00374F4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Италијански језик и књижевност</w:t>
            </w:r>
          </w:p>
        </w:tc>
      </w:tr>
      <w:tr w:rsidR="00BB7025" w:rsidRPr="006C39B5" w14:paraId="3934A604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6E5EB9" w14:textId="77777777"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BB7025" w:rsidRPr="00BB7025" w14:paraId="73F2A554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3D1B3E2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Р.б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EEA312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Назив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предмета</w:t>
            </w:r>
            <w:proofErr w:type="spellEnd"/>
          </w:p>
        </w:tc>
      </w:tr>
      <w:tr w:rsidR="00BB7025" w:rsidRPr="006C39B5" w14:paraId="2CFB130F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BD85C5" w14:textId="77777777"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1B2F5" w14:textId="09E98545" w:rsidR="00BB7025" w:rsidRPr="00374F42" w:rsidRDefault="00374F4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Књижевност између теорије и праксе</w:t>
            </w:r>
          </w:p>
        </w:tc>
      </w:tr>
      <w:tr w:rsidR="00BB7025" w:rsidRPr="00BB7025" w14:paraId="45CBC626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716E6D0" w14:textId="77777777"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19488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14:paraId="1658B553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7D881B" w14:textId="77777777"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B47A8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14:paraId="30192FB4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430FAF4" w14:textId="77777777"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85F9F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14:paraId="13FDBC2E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47D72B" w14:textId="77777777"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67119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746B" w:rsidRPr="005E746B" w14:paraId="08CEE56F" w14:textId="77777777" w:rsidTr="005E746B">
        <w:trPr>
          <w:trHeight w:val="255"/>
        </w:trPr>
        <w:tc>
          <w:tcPr>
            <w:tcW w:w="9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28DA00" w14:textId="77777777" w:rsidR="005E746B" w:rsidRPr="005E746B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14:paraId="223FE8B3" w14:textId="77777777" w:rsidR="005E746B" w:rsidRPr="005E746B" w:rsidRDefault="005E746B" w:rsidP="005E7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категорија</w:t>
            </w:r>
          </w:p>
        </w:tc>
      </w:tr>
      <w:tr w:rsidR="005E746B" w:rsidRPr="00374F42" w14:paraId="1B223BEE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4494F7" w14:textId="77777777"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7FB3" w14:textId="2A372B69" w:rsidR="005E746B" w:rsidRPr="00374F42" w:rsidRDefault="00374F4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59343D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Autori di confine e i paradigmi culturali nazionali: il caso serbo, in Confini, identità, appartenenze: scenari letterari e filmici dell'Alpe Adria, a cura di A. Fabris, I. Caliaro, De Gruyter, Berlino, 2020, 137-144, ISBN 978-3-11-064005-2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EA2B" w14:textId="27DF45E9" w:rsidR="005E746B" w:rsidRPr="00374F42" w:rsidRDefault="00374F4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 14</w:t>
            </w:r>
          </w:p>
        </w:tc>
      </w:tr>
      <w:tr w:rsidR="00374F42" w:rsidRPr="00BB7025" w14:paraId="7F3B29AF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B61D7CE" w14:textId="77777777" w:rsidR="00374F42" w:rsidRPr="00BB7025" w:rsidRDefault="00374F42" w:rsidP="00374F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B21B" w14:textId="40C59FE5" w:rsidR="00374F42" w:rsidRPr="00BB7025" w:rsidRDefault="00374F42" w:rsidP="00374F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9343D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  „Il buon governo della Casa“. Una lettera economica di Lodovico Beccadelli, „Italica Belgradensia“, numero speciale, Studi in onore di Mirka Zogović, 2019, pp. 67-72. </w:t>
            </w:r>
            <w:r w:rsidRPr="007326FC">
              <w:rPr>
                <w:rFonts w:ascii="Arial" w:eastAsia="Times New Roman" w:hAnsi="Arial" w:cs="Arial"/>
                <w:sz w:val="20"/>
                <w:szCs w:val="20"/>
              </w:rPr>
              <w:t>ISSN 0353-4766 (doi.org)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7DB34" w14:textId="77777777" w:rsidR="00374F42" w:rsidRDefault="00374F42" w:rsidP="006C3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М </w:t>
            </w:r>
            <w:r w:rsidR="006C39B5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  <w:p w14:paraId="06DD9F76" w14:textId="23ACC554" w:rsidR="006C39B5" w:rsidRPr="006C39B5" w:rsidRDefault="006C39B5" w:rsidP="006C3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Erih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74F42" w:rsidRPr="00BB7025" w14:paraId="6314FF17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BB2B24" w14:textId="77777777" w:rsidR="00374F42" w:rsidRPr="00BB7025" w:rsidRDefault="00374F42" w:rsidP="00374F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D49F" w14:textId="3549EE86" w:rsidR="00374F42" w:rsidRPr="00BB7025" w:rsidRDefault="00374F42" w:rsidP="00374F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9343D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„Iatilo frati che taia li dei“: l'Attila di Zuan Polo Liompardi, „La somma de le cose“. Studi in onore di Gianfelice Peron, Esedra Editrice, a cura di A. Andreose, G. Boriero, T. Zanon, 239-247, Padova, 2018. </w:t>
            </w:r>
            <w:r w:rsidRPr="007326FC">
              <w:rPr>
                <w:rFonts w:ascii="Arial" w:eastAsia="Times New Roman" w:hAnsi="Arial" w:cs="Arial"/>
                <w:sz w:val="20"/>
                <w:szCs w:val="20"/>
              </w:rPr>
              <w:t>ISBN 88-6058-114-3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3E215" w14:textId="29DFE56B" w:rsidR="00374F42" w:rsidRPr="00374F42" w:rsidRDefault="00374F42" w:rsidP="00374F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 14</w:t>
            </w:r>
          </w:p>
        </w:tc>
      </w:tr>
      <w:tr w:rsidR="00374F42" w:rsidRPr="00374F42" w14:paraId="0FA53FC9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78B0FCA" w14:textId="77777777" w:rsidR="00374F42" w:rsidRPr="00BB7025" w:rsidRDefault="00374F42" w:rsidP="00374F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8A94" w14:textId="75DC85C6" w:rsidR="00374F42" w:rsidRPr="00374F42" w:rsidRDefault="00374F42" w:rsidP="00374F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59343D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"i Balcani odiosamati: contrapposizioni ideologiche", Romeno-balcanica. Incontri di lingue, culture, tradizioni nello spazio balcanico e carpato-danubiano, Vita e Pensiero, a c. di A. Andreose, A. Bianchi, G. Gobber, P. Gresti, pp. 105-112, Milano, 2018, ISBN 978-88-343-3538-3</w:t>
            </w: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3392" w14:textId="0FF94CCE" w:rsidR="00374F42" w:rsidRPr="00374F42" w:rsidRDefault="00374F42" w:rsidP="00374F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 14</w:t>
            </w:r>
          </w:p>
        </w:tc>
      </w:tr>
      <w:tr w:rsidR="00406FBF" w:rsidRPr="00BB7025" w14:paraId="0D2BBC60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279DCED" w14:textId="77777777" w:rsidR="00406FBF" w:rsidRPr="00BB7025" w:rsidRDefault="00406FBF" w:rsidP="00406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430C" w14:textId="505E96FE" w:rsidR="00406FBF" w:rsidRPr="00BB7025" w:rsidRDefault="00406FBF" w:rsidP="00406F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Adriatic Peculiarities: a Case of a 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Zuan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 Polo Leopardi’s “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Poemetto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Buffonesco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” from the Early 16th Century, 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Quaderns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 de la 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Mediterrania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Institut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Europeu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 de la 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Mediterrania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, Barcelona, 23/2016, pp. 227-234. ISSN 1577-9297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D9C1" w14:textId="4067E11E" w:rsidR="00406FBF" w:rsidRPr="00406FBF" w:rsidRDefault="00406FBF" w:rsidP="00406F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 14</w:t>
            </w:r>
          </w:p>
        </w:tc>
      </w:tr>
      <w:tr w:rsidR="00406FBF" w:rsidRPr="00BB7025" w14:paraId="30FD3279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E65AA2" w14:textId="77777777" w:rsidR="00406FBF" w:rsidRPr="00BB7025" w:rsidRDefault="00406FBF" w:rsidP="00406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FD5B0" w14:textId="3D138B94" w:rsidR="00406FBF" w:rsidRPr="00BB7025" w:rsidRDefault="00406FBF" w:rsidP="00406F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”</w:t>
            </w:r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S 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ženom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valja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kao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 s 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fortunom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Ljubavni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diskurs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 o 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ženi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italijanskoj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književnosti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 XIV-XVI 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veka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”</w:t>
            </w:r>
            <w:r w:rsidRPr="007326FC">
              <w:rPr>
                <w:rFonts w:ascii="Arial" w:eastAsia="Times New Roman" w:hAnsi="Arial" w:cs="Arial"/>
                <w:sz w:val="20"/>
                <w:szCs w:val="20"/>
              </w:rPr>
              <w:t>, „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Književna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istorija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“, 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tematski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broj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, 2016/2, pp. 29-48. ISSN 0350-6428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59CCE" w14:textId="3FD16E20" w:rsidR="00406FBF" w:rsidRPr="006C39B5" w:rsidRDefault="00406FBF" w:rsidP="006C3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 2</w:t>
            </w:r>
            <w:r w:rsidR="006C39B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406FBF" w:rsidRPr="00BB7025" w14:paraId="02C2E397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1A83BE" w14:textId="77777777" w:rsidR="00406FBF" w:rsidRPr="00BB7025" w:rsidRDefault="00406FBF" w:rsidP="00406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CD5DB" w14:textId="41908AAA" w:rsidR="00406FBF" w:rsidRPr="000852CF" w:rsidRDefault="00406FBF" w:rsidP="00406F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59343D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„Forse era ver, ma non pero’ credibile“. Ariostov „Besni Orlando“ i problem istine u viteškom epu, Zbornik radova Instituta za književnost i umetnost, 2014, str. 127-138.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5177D" w14:textId="2EF24ABE" w:rsidR="00406FBF" w:rsidRPr="00406FBF" w:rsidRDefault="00406FBF" w:rsidP="00406F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 31</w:t>
            </w:r>
          </w:p>
        </w:tc>
      </w:tr>
      <w:tr w:rsidR="00406FBF" w:rsidRPr="00BB7025" w14:paraId="1B6821EA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9A1CEC8" w14:textId="77777777" w:rsidR="00406FBF" w:rsidRPr="00BB7025" w:rsidRDefault="00406FBF" w:rsidP="00406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6879B" w14:textId="14974FF3" w:rsidR="00406FBF" w:rsidRPr="00BB7025" w:rsidRDefault="00406FBF" w:rsidP="00406F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Između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idile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naturalizma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: „More 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bez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primorja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“ i „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Ciganče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“ 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Janka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Veselinovića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, „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Janko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Veselinović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 1862 – 2012“, SANU, 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knj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. CXLI, 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Odeljenje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jezika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književnosti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knj</w:t>
            </w:r>
            <w:proofErr w:type="spellEnd"/>
            <w:r w:rsidRPr="007326FC">
              <w:rPr>
                <w:rFonts w:ascii="Arial" w:eastAsia="Times New Roman" w:hAnsi="Arial" w:cs="Arial"/>
                <w:sz w:val="20"/>
                <w:szCs w:val="20"/>
              </w:rPr>
              <w:t>. 25, Beograd, 2013, str. 315-323.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D1194" w14:textId="6772EEED" w:rsidR="00406FBF" w:rsidRPr="00406FBF" w:rsidRDefault="00406FBF" w:rsidP="00406F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 14</w:t>
            </w:r>
          </w:p>
        </w:tc>
      </w:tr>
      <w:tr w:rsidR="00406FBF" w:rsidRPr="00BB7025" w14:paraId="60AFB7AD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E9C040" w14:textId="77777777" w:rsidR="00406FBF" w:rsidRPr="00BB7025" w:rsidRDefault="00406FBF" w:rsidP="00406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115DB" w14:textId="6A977628" w:rsidR="00406FBF" w:rsidRPr="00406FBF" w:rsidRDefault="00406FBF" w:rsidP="00406F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C39B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"О једној фигури руже у поезији и њеним специфичним значењима", Зборник Матице српске за књижевност и језик, 60/1, 2012, стр. 57-71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3009" w14:textId="5B8E0BAF" w:rsidR="00406FBF" w:rsidRPr="006C39B5" w:rsidRDefault="00406FBF" w:rsidP="006C3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 2</w:t>
            </w:r>
            <w:r w:rsidR="006C39B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D97C51" w:rsidRPr="00D97C51" w14:paraId="28F5D373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0264761" w14:textId="77777777" w:rsidR="00D97C51" w:rsidRPr="00BB7025" w:rsidRDefault="00D97C51" w:rsidP="00D97C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D44C7" w14:textId="270CC6B2" w:rsidR="00D97C51" w:rsidRPr="00D97C51" w:rsidRDefault="00D97C51" w:rsidP="00D97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59343D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"Alcune considerazioni sul cavallo nell'epica serba", "Sono' alto un nitrito. Il cavallo nel mito e nella letteratura", Pisa, 2012, pp. 97-106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47FC1" w14:textId="2A17A9C0" w:rsidR="00D97C51" w:rsidRPr="00D97C51" w:rsidRDefault="00D97C51" w:rsidP="00D97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 14</w:t>
            </w:r>
          </w:p>
        </w:tc>
      </w:tr>
      <w:tr w:rsidR="00D97C51" w:rsidRPr="00BB7025" w14:paraId="0C05F6D2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BDAF6D" w14:textId="77777777" w:rsidR="00D97C51" w:rsidRPr="00BB7025" w:rsidRDefault="00D97C51" w:rsidP="00D97C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FE1D4" w14:textId="3DA8FCF2" w:rsidR="00D97C51" w:rsidRPr="00BB7025" w:rsidRDefault="00D97C51" w:rsidP="00D97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77E51" w14:textId="736325AB" w:rsidR="00D97C51" w:rsidRPr="00D97C51" w:rsidRDefault="00D97C51" w:rsidP="00D97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D97C51" w:rsidRPr="00BB7025" w14:paraId="00A8334A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BDA8079" w14:textId="77777777" w:rsidR="00D97C51" w:rsidRPr="00BB7025" w:rsidRDefault="00D97C51" w:rsidP="00D97C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F85E9" w14:textId="727CCBA6" w:rsidR="00D97C51" w:rsidRPr="00BB7025" w:rsidRDefault="00D97C51" w:rsidP="00D97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12152" w14:textId="16FC9214" w:rsidR="00D97C51" w:rsidRPr="00D97C51" w:rsidRDefault="00D97C51" w:rsidP="00D97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D97C51" w:rsidRPr="00BB7025" w14:paraId="3F81003C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C451F5" w14:textId="77777777" w:rsidR="00D97C51" w:rsidRPr="00BB7025" w:rsidRDefault="00D97C51" w:rsidP="00D97C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90710" w14:textId="77777777" w:rsidR="00D97C51" w:rsidRPr="00BB7025" w:rsidRDefault="00D97C51" w:rsidP="00D97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0B4B2" w14:textId="77777777" w:rsidR="00D97C51" w:rsidRPr="00BB7025" w:rsidRDefault="00D97C51" w:rsidP="00D97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7C51" w:rsidRPr="00BB7025" w14:paraId="01C1A207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2F2C308" w14:textId="77777777" w:rsidR="00D97C51" w:rsidRPr="00BB7025" w:rsidRDefault="00D97C51" w:rsidP="00D97C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0DD74" w14:textId="77777777" w:rsidR="00D97C51" w:rsidRPr="00BB7025" w:rsidRDefault="00D97C51" w:rsidP="00D97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C72EC" w14:textId="77777777" w:rsidR="00D97C51" w:rsidRPr="00BB7025" w:rsidRDefault="00D97C51" w:rsidP="00D97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7C51" w:rsidRPr="00BB7025" w14:paraId="6682E138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71954B" w14:textId="77777777" w:rsidR="00D97C51" w:rsidRPr="00BB7025" w:rsidRDefault="00D97C51" w:rsidP="00D97C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96BA4" w14:textId="77777777" w:rsidR="00D97C51" w:rsidRPr="00BB7025" w:rsidRDefault="00D97C51" w:rsidP="00D97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333B1" w14:textId="77777777" w:rsidR="00D97C51" w:rsidRPr="00BB7025" w:rsidRDefault="00D97C51" w:rsidP="00D97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7C51" w:rsidRPr="00BB7025" w14:paraId="471008F0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6070BF7" w14:textId="77777777" w:rsidR="00D97C51" w:rsidRPr="00BB7025" w:rsidRDefault="00D97C51" w:rsidP="00D97C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2EEC8" w14:textId="77777777" w:rsidR="00D97C51" w:rsidRPr="00BB7025" w:rsidRDefault="00D97C51" w:rsidP="00D97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F1F49" w14:textId="77777777" w:rsidR="00D97C51" w:rsidRPr="00BB7025" w:rsidRDefault="00D97C51" w:rsidP="00D97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7C51" w:rsidRPr="00BB7025" w14:paraId="0C3D980A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33BBB9" w14:textId="77777777" w:rsidR="00D97C51" w:rsidRPr="00BB7025" w:rsidRDefault="00D97C51" w:rsidP="00D97C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58E8F" w14:textId="77777777" w:rsidR="00D97C51" w:rsidRPr="00BB7025" w:rsidRDefault="00D97C51" w:rsidP="00D97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AE26F" w14:textId="77777777" w:rsidR="00D97C51" w:rsidRPr="00BB7025" w:rsidRDefault="00D97C51" w:rsidP="00D97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7C51" w:rsidRPr="00BB7025" w14:paraId="55FBD536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1FE77B3" w14:textId="77777777" w:rsidR="00D97C51" w:rsidRPr="00BB7025" w:rsidRDefault="00D97C51" w:rsidP="00D97C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2CD1F" w14:textId="77777777" w:rsidR="00D97C51" w:rsidRPr="00BB7025" w:rsidRDefault="00D97C51" w:rsidP="00D97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3CF7D" w14:textId="77777777" w:rsidR="00D97C51" w:rsidRPr="00BB7025" w:rsidRDefault="00D97C51" w:rsidP="00D97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7C51" w:rsidRPr="006C39B5" w14:paraId="68B19635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2F5A8D" w14:textId="77777777" w:rsidR="00D97C51" w:rsidRPr="005E746B" w:rsidRDefault="00D97C51" w:rsidP="00D97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lastRenderedPageBreak/>
              <w:t>Збирни подаци научне активности наставника</w:t>
            </w:r>
          </w:p>
        </w:tc>
      </w:tr>
      <w:tr w:rsidR="00D97C51" w:rsidRPr="00BB7025" w14:paraId="33FB365B" w14:textId="77777777" w:rsidTr="005E746B">
        <w:trPr>
          <w:trHeight w:val="52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DC57ED" w14:textId="77777777" w:rsidR="00D97C51" w:rsidRPr="00BB7025" w:rsidRDefault="00D97C51" w:rsidP="00D97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Укупан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број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цитата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15C9" w14:textId="77777777" w:rsidR="00D97C51" w:rsidRPr="00BB7025" w:rsidRDefault="00D97C51" w:rsidP="00D97C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71E8F12" w14:textId="77777777" w:rsidR="00D97C51" w:rsidRPr="005E746B" w:rsidRDefault="00D97C51" w:rsidP="00D97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домаћих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7137" w14:textId="5372C096" w:rsidR="00D97C51" w:rsidRPr="005E746B" w:rsidRDefault="0026472A" w:rsidP="00D97C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</w:tr>
      <w:tr w:rsidR="00D97C51" w:rsidRPr="006C39B5" w14:paraId="72222B44" w14:textId="77777777" w:rsidTr="005E746B">
        <w:trPr>
          <w:trHeight w:val="54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760FFB3" w14:textId="77777777" w:rsidR="00D97C51" w:rsidRPr="005E746B" w:rsidRDefault="00D97C51" w:rsidP="00D97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Укупан број радова са 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(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) листе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4A2B" w14:textId="77777777" w:rsidR="00D97C51" w:rsidRPr="006C39B5" w:rsidRDefault="00D97C51" w:rsidP="00D97C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3B05326" w14:textId="77777777" w:rsidR="00D97C51" w:rsidRPr="005E746B" w:rsidRDefault="00D97C51" w:rsidP="00D97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B8A3" w14:textId="77777777" w:rsidR="00D97C51" w:rsidRPr="005E746B" w:rsidRDefault="00D97C51" w:rsidP="00D97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7C51" w:rsidRPr="00BB7025" w14:paraId="4BD3B11E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E2B8AE" w14:textId="77777777" w:rsidR="00D97C51" w:rsidRPr="00BB7025" w:rsidRDefault="00D97C51" w:rsidP="00D97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Усавршавања</w:t>
            </w:r>
            <w:proofErr w:type="spellEnd"/>
          </w:p>
        </w:tc>
      </w:tr>
      <w:tr w:rsidR="00D97C51" w:rsidRPr="005E746B" w14:paraId="681DD62A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B7CC" w14:textId="77777777" w:rsidR="00D97C51" w:rsidRPr="005E746B" w:rsidRDefault="00D97C51" w:rsidP="00D97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7C51" w:rsidRPr="005E746B" w14:paraId="3980A129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E6EB" w14:textId="77777777" w:rsidR="00D97C51" w:rsidRPr="005E746B" w:rsidRDefault="00D97C51" w:rsidP="00D97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7C51" w:rsidRPr="005E746B" w14:paraId="7BCD2D6D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68EE" w14:textId="77777777" w:rsidR="00D97C51" w:rsidRPr="005E746B" w:rsidRDefault="00D97C51" w:rsidP="00D97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0954ACEE" w14:textId="77777777" w:rsidR="00200F95" w:rsidRPr="005E746B" w:rsidRDefault="00200F95" w:rsidP="00ED5B01">
      <w:pPr>
        <w:rPr>
          <w:lang w:val="ru-RU"/>
        </w:rPr>
      </w:pPr>
    </w:p>
    <w:sectPr w:rsidR="00200F95" w:rsidRPr="005E746B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3D"/>
    <w:rsid w:val="000852CF"/>
    <w:rsid w:val="000B3EEB"/>
    <w:rsid w:val="00200F95"/>
    <w:rsid w:val="0026472A"/>
    <w:rsid w:val="002951EB"/>
    <w:rsid w:val="00374F42"/>
    <w:rsid w:val="00406FBF"/>
    <w:rsid w:val="004924AA"/>
    <w:rsid w:val="004F095F"/>
    <w:rsid w:val="005E746B"/>
    <w:rsid w:val="006C39B5"/>
    <w:rsid w:val="00751EEE"/>
    <w:rsid w:val="007A623D"/>
    <w:rsid w:val="00B45407"/>
    <w:rsid w:val="00B84547"/>
    <w:rsid w:val="00BB7025"/>
    <w:rsid w:val="00D97C51"/>
    <w:rsid w:val="00EB36E9"/>
    <w:rsid w:val="00E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78D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</cp:lastModifiedBy>
  <cp:revision>3</cp:revision>
  <dcterms:created xsi:type="dcterms:W3CDTF">2022-05-18T08:35:00Z</dcterms:created>
  <dcterms:modified xsi:type="dcterms:W3CDTF">2022-05-24T22:17:00Z</dcterms:modified>
</cp:coreProperties>
</file>