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83" w:type="dxa"/>
        <w:tblInd w:w="93" w:type="dxa"/>
        <w:tblLook w:val="04A0" w:firstRow="1" w:lastRow="0" w:firstColumn="1" w:lastColumn="0" w:noHBand="0" w:noVBand="1"/>
      </w:tblPr>
      <w:tblGrid>
        <w:gridCol w:w="2007"/>
        <w:gridCol w:w="2176"/>
        <w:gridCol w:w="4765"/>
        <w:gridCol w:w="292"/>
        <w:gridCol w:w="1243"/>
      </w:tblGrid>
      <w:tr w:rsidR="002D2A64" w:rsidRPr="003A29A6" w:rsidTr="003A29A6">
        <w:trPr>
          <w:trHeight w:val="788"/>
        </w:trPr>
        <w:tc>
          <w:tcPr>
            <w:tcW w:w="104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2D2A64" w:rsidRPr="00B71368" w:rsidRDefault="002D2A64" w:rsidP="002D2A6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</w:pPr>
            <w:r w:rsidRPr="00B71368"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2D2A64" w:rsidRPr="002D2A64" w:rsidTr="003A29A6">
        <w:trPr>
          <w:trHeight w:val="255"/>
        </w:trPr>
        <w:tc>
          <w:tcPr>
            <w:tcW w:w="41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D2A6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2D2A6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2D2A6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средње</w:t>
            </w:r>
            <w:proofErr w:type="spellEnd"/>
            <w:r w:rsidRPr="002D2A6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2D2A6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слово</w:t>
            </w:r>
            <w:proofErr w:type="spellEnd"/>
            <w:r w:rsidRPr="002D2A6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2D2A6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име</w:t>
            </w:r>
            <w:proofErr w:type="spellEnd"/>
            <w:r w:rsidRPr="002D2A6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3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D2A64">
              <w:rPr>
                <w:rFonts w:ascii="Arial" w:eastAsia="Times New Roman" w:hAnsi="Arial" w:cs="Arial"/>
                <w:sz w:val="20"/>
                <w:szCs w:val="20"/>
              </w:rPr>
              <w:t>Ракић</w:t>
            </w:r>
            <w:proofErr w:type="spellEnd"/>
            <w:r w:rsidRPr="002D2A64">
              <w:rPr>
                <w:rFonts w:ascii="Arial" w:eastAsia="Times New Roman" w:hAnsi="Arial" w:cs="Arial"/>
                <w:sz w:val="20"/>
                <w:szCs w:val="20"/>
              </w:rPr>
              <w:t xml:space="preserve">, О. </w:t>
            </w:r>
            <w:proofErr w:type="spellStart"/>
            <w:r w:rsidRPr="002D2A64">
              <w:rPr>
                <w:rFonts w:ascii="Arial" w:eastAsia="Times New Roman" w:hAnsi="Arial" w:cs="Arial"/>
                <w:sz w:val="20"/>
                <w:szCs w:val="20"/>
              </w:rPr>
              <w:t>Тања</w:t>
            </w:r>
            <w:proofErr w:type="spellEnd"/>
          </w:p>
        </w:tc>
      </w:tr>
      <w:tr w:rsidR="002D2A64" w:rsidRPr="002D2A64" w:rsidTr="003A29A6">
        <w:trPr>
          <w:trHeight w:val="255"/>
        </w:trPr>
        <w:tc>
          <w:tcPr>
            <w:tcW w:w="41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D2A6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63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D2A64">
              <w:rPr>
                <w:rFonts w:ascii="Arial" w:eastAsia="Times New Roman" w:hAnsi="Arial" w:cs="Arial"/>
                <w:sz w:val="20"/>
                <w:szCs w:val="20"/>
              </w:rPr>
              <w:t>доцент</w:t>
            </w:r>
            <w:proofErr w:type="spellEnd"/>
          </w:p>
        </w:tc>
      </w:tr>
      <w:tr w:rsidR="002D2A64" w:rsidRPr="002D2A64" w:rsidTr="003A29A6">
        <w:trPr>
          <w:trHeight w:val="255"/>
        </w:trPr>
        <w:tc>
          <w:tcPr>
            <w:tcW w:w="41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D2A6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Ужа</w:t>
            </w:r>
            <w:proofErr w:type="spellEnd"/>
            <w:r w:rsidRPr="002D2A6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2D2A6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научна</w:t>
            </w:r>
            <w:proofErr w:type="spellEnd"/>
            <w:r w:rsidRPr="002D2A6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2D2A6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63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D2A64">
              <w:rPr>
                <w:rFonts w:ascii="Arial" w:eastAsia="Times New Roman" w:hAnsi="Arial" w:cs="Arial"/>
                <w:sz w:val="20"/>
                <w:szCs w:val="20"/>
              </w:rPr>
              <w:t>српска</w:t>
            </w:r>
            <w:proofErr w:type="spellEnd"/>
            <w:r w:rsidRPr="002D2A64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2D2A64">
              <w:rPr>
                <w:rFonts w:ascii="Arial" w:eastAsia="Times New Roman" w:hAnsi="Arial" w:cs="Arial"/>
                <w:sz w:val="20"/>
                <w:szCs w:val="20"/>
              </w:rPr>
              <w:t>књижевност</w:t>
            </w:r>
            <w:proofErr w:type="spellEnd"/>
          </w:p>
        </w:tc>
      </w:tr>
      <w:tr w:rsidR="002D2A64" w:rsidRPr="002D2A64" w:rsidTr="003A29A6">
        <w:trPr>
          <w:trHeight w:val="25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D2A6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2D2A6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2D2A6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2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2A6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76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2A64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2A64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2A64" w:rsidRPr="002D2A64" w:rsidTr="003A29A6">
        <w:trPr>
          <w:trHeight w:val="25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2A64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D2A64">
              <w:rPr>
                <w:rFonts w:ascii="Arial" w:eastAsia="Times New Roman" w:hAnsi="Arial" w:cs="Arial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4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D2A64">
              <w:rPr>
                <w:rFonts w:ascii="Arial" w:eastAsia="Times New Roman" w:hAnsi="Arial" w:cs="Arial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1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D2A64">
              <w:rPr>
                <w:rFonts w:ascii="Arial" w:eastAsia="Times New Roman" w:hAnsi="Arial" w:cs="Arial"/>
                <w:sz w:val="20"/>
                <w:szCs w:val="20"/>
              </w:rPr>
              <w:t>Област</w:t>
            </w:r>
            <w:proofErr w:type="spellEnd"/>
          </w:p>
        </w:tc>
      </w:tr>
      <w:tr w:rsidR="002D2A64" w:rsidRPr="002D2A64" w:rsidTr="003A29A6">
        <w:trPr>
          <w:trHeight w:val="25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D2A64">
              <w:rPr>
                <w:rFonts w:ascii="Arial" w:eastAsia="Times New Roman" w:hAnsi="Arial" w:cs="Arial"/>
                <w:sz w:val="20"/>
                <w:szCs w:val="20"/>
              </w:rPr>
              <w:t>Избор</w:t>
            </w:r>
            <w:proofErr w:type="spellEnd"/>
            <w:r w:rsidRPr="002D2A64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2D2A64">
              <w:rPr>
                <w:rFonts w:ascii="Arial" w:eastAsia="Times New Roman" w:hAnsi="Arial" w:cs="Arial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2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2A64">
              <w:rPr>
                <w:rFonts w:ascii="Arial" w:eastAsia="Times New Roman" w:hAnsi="Arial" w:cs="Arial"/>
                <w:sz w:val="20"/>
                <w:szCs w:val="20"/>
              </w:rPr>
              <w:t>27.03.2018</w:t>
            </w:r>
          </w:p>
        </w:tc>
        <w:tc>
          <w:tcPr>
            <w:tcW w:w="4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2A64" w:rsidRPr="00B71368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71368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Универзитет у Београду - Филолошки факултет</w:t>
            </w:r>
          </w:p>
        </w:tc>
        <w:tc>
          <w:tcPr>
            <w:tcW w:w="1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D2A64">
              <w:rPr>
                <w:rFonts w:ascii="Arial" w:eastAsia="Times New Roman" w:hAnsi="Arial" w:cs="Arial"/>
                <w:sz w:val="20"/>
                <w:szCs w:val="20"/>
              </w:rPr>
              <w:t>српска</w:t>
            </w:r>
            <w:proofErr w:type="spellEnd"/>
            <w:r w:rsidRPr="002D2A64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2D2A64">
              <w:rPr>
                <w:rFonts w:ascii="Arial" w:eastAsia="Times New Roman" w:hAnsi="Arial" w:cs="Arial"/>
                <w:sz w:val="20"/>
                <w:szCs w:val="20"/>
              </w:rPr>
              <w:t>књижевност</w:t>
            </w:r>
            <w:proofErr w:type="spellEnd"/>
          </w:p>
        </w:tc>
      </w:tr>
      <w:tr w:rsidR="002D2A64" w:rsidRPr="002D2A64" w:rsidTr="003A29A6">
        <w:trPr>
          <w:trHeight w:val="25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D2A64">
              <w:rPr>
                <w:rFonts w:ascii="Arial" w:eastAsia="Times New Roman" w:hAnsi="Arial" w:cs="Arial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2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2A64">
              <w:rPr>
                <w:rFonts w:ascii="Arial" w:eastAsia="Times New Roman" w:hAnsi="Arial" w:cs="Arial"/>
                <w:sz w:val="20"/>
                <w:szCs w:val="20"/>
              </w:rPr>
              <w:t>27.09. 2017.</w:t>
            </w:r>
          </w:p>
        </w:tc>
        <w:tc>
          <w:tcPr>
            <w:tcW w:w="4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2A64" w:rsidRPr="00B71368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71368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Универзитет у Београду - Филолошки факултет</w:t>
            </w:r>
          </w:p>
        </w:tc>
        <w:tc>
          <w:tcPr>
            <w:tcW w:w="1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2A64" w:rsidRPr="002D2A64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D2A64">
              <w:rPr>
                <w:rFonts w:ascii="Arial" w:eastAsia="Times New Roman" w:hAnsi="Arial" w:cs="Arial"/>
                <w:sz w:val="20"/>
                <w:szCs w:val="20"/>
              </w:rPr>
              <w:t>српска</w:t>
            </w:r>
            <w:proofErr w:type="spellEnd"/>
            <w:r w:rsidRPr="002D2A64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2D2A64">
              <w:rPr>
                <w:rFonts w:ascii="Arial" w:eastAsia="Times New Roman" w:hAnsi="Arial" w:cs="Arial"/>
                <w:sz w:val="20"/>
                <w:szCs w:val="20"/>
              </w:rPr>
              <w:t>књижевност</w:t>
            </w:r>
            <w:proofErr w:type="spellEnd"/>
          </w:p>
        </w:tc>
      </w:tr>
      <w:tr w:rsidR="002D2A64" w:rsidRPr="002D2A64" w:rsidTr="003A29A6">
        <w:trPr>
          <w:trHeight w:val="25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D2A64">
              <w:rPr>
                <w:rFonts w:ascii="Arial" w:eastAsia="Times New Roman" w:hAnsi="Arial" w:cs="Arial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2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2A64">
              <w:rPr>
                <w:rFonts w:ascii="Arial" w:eastAsia="Times New Roman" w:hAnsi="Arial" w:cs="Arial"/>
                <w:sz w:val="20"/>
                <w:szCs w:val="20"/>
              </w:rPr>
              <w:t>1.11. 2007.</w:t>
            </w:r>
          </w:p>
        </w:tc>
        <w:tc>
          <w:tcPr>
            <w:tcW w:w="4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2A64" w:rsidRPr="00B71368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71368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Универзитет у Београду - Филолошки факултет</w:t>
            </w:r>
          </w:p>
        </w:tc>
        <w:tc>
          <w:tcPr>
            <w:tcW w:w="1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2A64" w:rsidRPr="002D2A64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D2A64">
              <w:rPr>
                <w:rFonts w:ascii="Arial" w:eastAsia="Times New Roman" w:hAnsi="Arial" w:cs="Arial"/>
                <w:sz w:val="20"/>
                <w:szCs w:val="20"/>
              </w:rPr>
              <w:t>српска</w:t>
            </w:r>
            <w:proofErr w:type="spellEnd"/>
            <w:r w:rsidRPr="002D2A64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2D2A64">
              <w:rPr>
                <w:rFonts w:ascii="Arial" w:eastAsia="Times New Roman" w:hAnsi="Arial" w:cs="Arial"/>
                <w:sz w:val="20"/>
                <w:szCs w:val="20"/>
              </w:rPr>
              <w:t>књижевност</w:t>
            </w:r>
            <w:proofErr w:type="spellEnd"/>
          </w:p>
        </w:tc>
      </w:tr>
      <w:tr w:rsidR="002D2A64" w:rsidRPr="003A29A6" w:rsidTr="003A29A6">
        <w:trPr>
          <w:trHeight w:val="255"/>
        </w:trPr>
        <w:tc>
          <w:tcPr>
            <w:tcW w:w="104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2D2A64" w:rsidRPr="00B71368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B71368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2D2A64" w:rsidRPr="002D2A64" w:rsidTr="003A29A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D2A64">
              <w:rPr>
                <w:rFonts w:ascii="Arial" w:eastAsia="Times New Roman" w:hAnsi="Arial" w:cs="Arial"/>
                <w:sz w:val="20"/>
                <w:szCs w:val="20"/>
              </w:rPr>
              <w:t>Р.б</w:t>
            </w:r>
            <w:proofErr w:type="spellEnd"/>
            <w:r w:rsidRPr="002D2A64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847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D2A64">
              <w:rPr>
                <w:rFonts w:ascii="Arial" w:eastAsia="Times New Roman" w:hAnsi="Arial" w:cs="Arial"/>
                <w:sz w:val="20"/>
                <w:szCs w:val="20"/>
              </w:rPr>
              <w:t>Назив</w:t>
            </w:r>
            <w:proofErr w:type="spellEnd"/>
            <w:r w:rsidRPr="002D2A64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2D2A64">
              <w:rPr>
                <w:rFonts w:ascii="Arial" w:eastAsia="Times New Roman" w:hAnsi="Arial" w:cs="Arial"/>
                <w:sz w:val="20"/>
                <w:szCs w:val="20"/>
              </w:rPr>
              <w:t>предмета</w:t>
            </w:r>
            <w:proofErr w:type="spellEnd"/>
          </w:p>
        </w:tc>
      </w:tr>
      <w:tr w:rsidR="002D2A64" w:rsidRPr="003A29A6" w:rsidTr="003A29A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2A64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847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D2A64" w:rsidRPr="00B71368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71368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Дубровачка драма у европском контексту</w:t>
            </w:r>
          </w:p>
        </w:tc>
      </w:tr>
      <w:tr w:rsidR="002D2A64" w:rsidRPr="002D2A64" w:rsidTr="003A29A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2A64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847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2A64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2A64" w:rsidRPr="002D2A64" w:rsidTr="003A29A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2A64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847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2A64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2A64" w:rsidRPr="002D2A64" w:rsidTr="003A29A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2A64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847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2A64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2A64" w:rsidRPr="002D2A64" w:rsidTr="003A29A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2A64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847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2A64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FA4953" w:rsidRPr="002D2A64" w:rsidTr="003A29A6">
        <w:trPr>
          <w:trHeight w:val="255"/>
        </w:trPr>
        <w:tc>
          <w:tcPr>
            <w:tcW w:w="92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FA4953" w:rsidRPr="00B71368" w:rsidRDefault="00FA4953" w:rsidP="002D2A6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B71368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FA4953" w:rsidRPr="00FA4953" w:rsidRDefault="00FA4953" w:rsidP="00FA49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М</w:t>
            </w:r>
          </w:p>
        </w:tc>
      </w:tr>
      <w:tr w:rsidR="003A29A6" w:rsidRPr="002D2A64" w:rsidTr="003A29A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3A29A6" w:rsidRPr="00C7315B" w:rsidRDefault="003A29A6" w:rsidP="003A29A6">
            <w:pPr>
              <w:spacing w:after="0" w:line="240" w:lineRule="auto"/>
              <w:jc w:val="right"/>
            </w:pPr>
            <w:r w:rsidRPr="00C7315B">
              <w:t>1</w:t>
            </w:r>
          </w:p>
        </w:tc>
        <w:tc>
          <w:tcPr>
            <w:tcW w:w="7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A6" w:rsidRPr="003A29A6" w:rsidRDefault="003A29A6" w:rsidP="003A29A6">
            <w:pPr>
              <w:spacing w:after="0" w:line="240" w:lineRule="auto"/>
              <w:rPr>
                <w:lang w:val="ru-RU"/>
              </w:rPr>
            </w:pPr>
            <w:r w:rsidRPr="003A29A6">
              <w:rPr>
                <w:lang w:val="ru-RU"/>
              </w:rPr>
              <w:t xml:space="preserve">Прилог проучавању имена у "Зборнику Никше Рањине, Научни састанак слависта у Вукове дане, 42/2, Београд, 2013, 317-325. 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29A6" w:rsidRPr="00C7315B" w:rsidRDefault="003A29A6" w:rsidP="003A29A6">
            <w:pPr>
              <w:spacing w:after="0" w:line="240" w:lineRule="auto"/>
            </w:pPr>
            <w:r w:rsidRPr="00C7315B">
              <w:t>М51</w:t>
            </w:r>
          </w:p>
        </w:tc>
      </w:tr>
      <w:tr w:rsidR="003A29A6" w:rsidRPr="002D2A64" w:rsidTr="003A29A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3A29A6" w:rsidRPr="00C7315B" w:rsidRDefault="003A29A6" w:rsidP="003A29A6">
            <w:pPr>
              <w:spacing w:after="0" w:line="240" w:lineRule="auto"/>
              <w:jc w:val="right"/>
            </w:pPr>
            <w:r w:rsidRPr="00C7315B">
              <w:t>2</w:t>
            </w:r>
          </w:p>
        </w:tc>
        <w:tc>
          <w:tcPr>
            <w:tcW w:w="7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A6" w:rsidRPr="003A29A6" w:rsidRDefault="003A29A6" w:rsidP="003A29A6">
            <w:pPr>
              <w:spacing w:after="0" w:line="240" w:lineRule="auto"/>
              <w:rPr>
                <w:lang w:val="ru-RU"/>
              </w:rPr>
            </w:pPr>
            <w:r w:rsidRPr="003A29A6">
              <w:rPr>
                <w:lang w:val="ru-RU"/>
              </w:rPr>
              <w:t xml:space="preserve">Допринос Миливоја А. Петковића у проучавању дибровачких маскерата, Прилози за књижевност, језик, историју и фолклор, 89, Београд, 2013,287-297. 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29A6" w:rsidRPr="00C7315B" w:rsidRDefault="003A29A6" w:rsidP="003A29A6">
            <w:pPr>
              <w:spacing w:after="0" w:line="240" w:lineRule="auto"/>
            </w:pPr>
            <w:r w:rsidRPr="00C7315B">
              <w:t>М51</w:t>
            </w:r>
          </w:p>
        </w:tc>
      </w:tr>
      <w:tr w:rsidR="003A29A6" w:rsidRPr="002D2A64" w:rsidTr="003A29A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3A29A6" w:rsidRPr="00C7315B" w:rsidRDefault="003A29A6" w:rsidP="003A29A6">
            <w:pPr>
              <w:spacing w:after="0" w:line="240" w:lineRule="auto"/>
              <w:jc w:val="right"/>
            </w:pPr>
            <w:r w:rsidRPr="00C7315B">
              <w:t>3</w:t>
            </w:r>
          </w:p>
        </w:tc>
        <w:tc>
          <w:tcPr>
            <w:tcW w:w="7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A6" w:rsidRPr="003A29A6" w:rsidRDefault="003A29A6" w:rsidP="003A29A6">
            <w:pPr>
              <w:spacing w:after="0" w:line="240" w:lineRule="auto"/>
              <w:rPr>
                <w:lang w:val="ru-RU"/>
              </w:rPr>
            </w:pPr>
            <w:r w:rsidRPr="003A29A6">
              <w:rPr>
                <w:lang w:val="ru-RU"/>
              </w:rPr>
              <w:t>Никола Антула и Први светски рат, Научни састанак слависта у Вукове дане, 44/1, Београд, 2015, 437-446.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29A6" w:rsidRPr="00C7315B" w:rsidRDefault="003A29A6" w:rsidP="003A29A6">
            <w:pPr>
              <w:spacing w:after="0" w:line="240" w:lineRule="auto"/>
            </w:pPr>
            <w:r w:rsidRPr="00C7315B">
              <w:t>М51</w:t>
            </w:r>
          </w:p>
        </w:tc>
      </w:tr>
      <w:tr w:rsidR="003A29A6" w:rsidRPr="002D2A64" w:rsidTr="003A29A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3A29A6" w:rsidRPr="00C7315B" w:rsidRDefault="003A29A6" w:rsidP="003A29A6">
            <w:pPr>
              <w:spacing w:after="0" w:line="240" w:lineRule="auto"/>
              <w:jc w:val="right"/>
            </w:pPr>
            <w:r w:rsidRPr="00C7315B">
              <w:t>4</w:t>
            </w:r>
          </w:p>
        </w:tc>
        <w:tc>
          <w:tcPr>
            <w:tcW w:w="7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A6" w:rsidRPr="003A29A6" w:rsidRDefault="003A29A6" w:rsidP="003A29A6">
            <w:pPr>
              <w:spacing w:after="0" w:line="240" w:lineRule="auto"/>
              <w:rPr>
                <w:lang w:val="ru-RU"/>
              </w:rPr>
            </w:pPr>
            <w:r w:rsidRPr="003A29A6">
              <w:rPr>
                <w:lang w:val="ru-RU"/>
              </w:rPr>
              <w:t xml:space="preserve">Лик Дамјана Јуде у делима Андра Гавриловића, Научни састанак слависта у Вукове дане,  45/2, 2016,121-131. 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29A6" w:rsidRPr="00C7315B" w:rsidRDefault="003A29A6" w:rsidP="003A29A6">
            <w:pPr>
              <w:spacing w:after="0" w:line="240" w:lineRule="auto"/>
            </w:pPr>
            <w:r w:rsidRPr="00C7315B">
              <w:t>М51</w:t>
            </w:r>
          </w:p>
        </w:tc>
      </w:tr>
      <w:tr w:rsidR="003A29A6" w:rsidRPr="002D2A64" w:rsidTr="003A29A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3A29A6" w:rsidRPr="00C7315B" w:rsidRDefault="003A29A6" w:rsidP="003A29A6">
            <w:pPr>
              <w:spacing w:after="0" w:line="240" w:lineRule="auto"/>
              <w:jc w:val="right"/>
            </w:pPr>
            <w:r w:rsidRPr="00C7315B">
              <w:t>5</w:t>
            </w:r>
          </w:p>
        </w:tc>
        <w:tc>
          <w:tcPr>
            <w:tcW w:w="7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A6" w:rsidRPr="003A29A6" w:rsidRDefault="003A29A6" w:rsidP="003A29A6">
            <w:pPr>
              <w:spacing w:after="0" w:line="240" w:lineRule="auto"/>
              <w:rPr>
                <w:lang w:val="ru-RU"/>
              </w:rPr>
            </w:pPr>
            <w:r w:rsidRPr="003A29A6">
              <w:rPr>
                <w:lang w:val="ru-RU"/>
              </w:rPr>
              <w:t>Елементи карневализације у дубровачким анонимним маскератама, Научни састана</w:t>
            </w:r>
            <w:bookmarkStart w:id="0" w:name="_GoBack"/>
            <w:bookmarkEnd w:id="0"/>
            <w:r w:rsidRPr="003A29A6">
              <w:rPr>
                <w:lang w:val="ru-RU"/>
              </w:rPr>
              <w:t>к слависта у Вукове дане, 47, Београд, 2017, 143-153.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29A6" w:rsidRPr="00C7315B" w:rsidRDefault="003A29A6" w:rsidP="003A29A6">
            <w:pPr>
              <w:spacing w:after="0" w:line="240" w:lineRule="auto"/>
            </w:pPr>
            <w:r w:rsidRPr="00C7315B">
              <w:t>М51</w:t>
            </w:r>
          </w:p>
        </w:tc>
      </w:tr>
      <w:tr w:rsidR="003A29A6" w:rsidRPr="002D2A64" w:rsidTr="003A29A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3A29A6" w:rsidRPr="00C7315B" w:rsidRDefault="003A29A6" w:rsidP="003A29A6">
            <w:pPr>
              <w:spacing w:after="0" w:line="240" w:lineRule="auto"/>
              <w:jc w:val="right"/>
            </w:pPr>
            <w:r w:rsidRPr="00C7315B">
              <w:t>6</w:t>
            </w:r>
          </w:p>
        </w:tc>
        <w:tc>
          <w:tcPr>
            <w:tcW w:w="7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A6" w:rsidRPr="003A29A6" w:rsidRDefault="003A29A6" w:rsidP="003A29A6">
            <w:pPr>
              <w:spacing w:after="0" w:line="240" w:lineRule="auto"/>
              <w:rPr>
                <w:lang w:val="ru-RU"/>
              </w:rPr>
            </w:pPr>
            <w:r w:rsidRPr="003A29A6">
              <w:rPr>
                <w:lang w:val="ru-RU"/>
              </w:rPr>
              <w:t>Јорјо Тадић о издању Гундулићевог Османа, Прилози за књижевност језик, историју и фолклор, 84, Београд, 2018, 179-187.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29A6" w:rsidRPr="00C7315B" w:rsidRDefault="003A29A6" w:rsidP="003A29A6">
            <w:pPr>
              <w:spacing w:after="0" w:line="240" w:lineRule="auto"/>
            </w:pPr>
            <w:r w:rsidRPr="00C7315B">
              <w:t>М24</w:t>
            </w:r>
          </w:p>
        </w:tc>
      </w:tr>
      <w:tr w:rsidR="003A29A6" w:rsidRPr="002D2A64" w:rsidTr="003A29A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3A29A6" w:rsidRPr="00C7315B" w:rsidRDefault="003A29A6" w:rsidP="003A29A6">
            <w:pPr>
              <w:spacing w:after="0" w:line="240" w:lineRule="auto"/>
              <w:jc w:val="right"/>
            </w:pPr>
            <w:r w:rsidRPr="00C7315B">
              <w:t>7</w:t>
            </w:r>
          </w:p>
        </w:tc>
        <w:tc>
          <w:tcPr>
            <w:tcW w:w="7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A6" w:rsidRPr="003A29A6" w:rsidRDefault="003A29A6" w:rsidP="003A29A6">
            <w:pPr>
              <w:spacing w:after="0" w:line="240" w:lineRule="auto"/>
              <w:rPr>
                <w:lang w:val="ru-RU"/>
              </w:rPr>
            </w:pPr>
            <w:r w:rsidRPr="003A29A6">
              <w:rPr>
                <w:lang w:val="ru-RU"/>
              </w:rPr>
              <w:t>Симболика биља у дубровачким цингарескама, Гора калинова: биљни свет у традиционалној култури Словена, Београд, 2019,  251-266.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29A6" w:rsidRPr="00C7315B" w:rsidRDefault="003A29A6" w:rsidP="003A29A6">
            <w:pPr>
              <w:spacing w:after="0" w:line="240" w:lineRule="auto"/>
            </w:pPr>
            <w:r w:rsidRPr="00C7315B">
              <w:t>М14</w:t>
            </w:r>
          </w:p>
        </w:tc>
      </w:tr>
      <w:tr w:rsidR="003A29A6" w:rsidRPr="002D2A64" w:rsidTr="003A29A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3A29A6" w:rsidRPr="00C7315B" w:rsidRDefault="003A29A6" w:rsidP="003A29A6">
            <w:pPr>
              <w:spacing w:after="0" w:line="240" w:lineRule="auto"/>
              <w:jc w:val="right"/>
            </w:pPr>
            <w:r w:rsidRPr="00C7315B">
              <w:t>8</w:t>
            </w:r>
          </w:p>
        </w:tc>
        <w:tc>
          <w:tcPr>
            <w:tcW w:w="7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A29A6" w:rsidRPr="003A29A6" w:rsidRDefault="003A29A6" w:rsidP="003A29A6">
            <w:pPr>
              <w:spacing w:after="0" w:line="240" w:lineRule="auto"/>
              <w:rPr>
                <w:lang w:val="ru-RU"/>
              </w:rPr>
            </w:pPr>
            <w:r w:rsidRPr="003A29A6">
              <w:rPr>
                <w:lang w:val="ru-RU"/>
              </w:rPr>
              <w:t>Грађа и синопсис за историјски роман о ренесанси Растка Петровића, Прилози за књижевност, језик, историју и фолклор,87, 2021,  53-68.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29A6" w:rsidRDefault="003A29A6" w:rsidP="003A29A6">
            <w:pPr>
              <w:spacing w:after="0" w:line="240" w:lineRule="auto"/>
            </w:pPr>
            <w:r w:rsidRPr="00C7315B">
              <w:t>М23</w:t>
            </w:r>
          </w:p>
        </w:tc>
      </w:tr>
      <w:tr w:rsidR="00FA4953" w:rsidRPr="002D2A64" w:rsidTr="003A29A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:rsidR="00FA4953" w:rsidRPr="002D2A64" w:rsidRDefault="00FA4953" w:rsidP="002D2A6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A4953" w:rsidRPr="00B71368" w:rsidRDefault="00FA4953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A4953" w:rsidRPr="00FA4953" w:rsidRDefault="00FA4953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2D2A64" w:rsidRPr="002D2A64" w:rsidTr="003A29A6">
        <w:trPr>
          <w:trHeight w:val="255"/>
        </w:trPr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:rsidR="002D2A64" w:rsidRPr="002D2A64" w:rsidRDefault="002D2A64" w:rsidP="002D2A6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47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D2A64" w:rsidRPr="002D2A64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2A64" w:rsidRPr="003A29A6" w:rsidTr="003A29A6">
        <w:trPr>
          <w:trHeight w:val="255"/>
        </w:trPr>
        <w:tc>
          <w:tcPr>
            <w:tcW w:w="104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2D2A64" w:rsidRPr="00B71368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B71368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Збирни подаци научне активности наставника</w:t>
            </w:r>
          </w:p>
        </w:tc>
      </w:tr>
      <w:tr w:rsidR="002D2A64" w:rsidRPr="002D2A64" w:rsidTr="003A29A6">
        <w:trPr>
          <w:trHeight w:val="525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D2A64">
              <w:rPr>
                <w:rFonts w:ascii="Arial" w:eastAsia="Times New Roman" w:hAnsi="Arial" w:cs="Arial"/>
                <w:sz w:val="20"/>
                <w:szCs w:val="20"/>
              </w:rPr>
              <w:t>Укупан</w:t>
            </w:r>
            <w:proofErr w:type="spellEnd"/>
            <w:r w:rsidRPr="002D2A64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2D2A64">
              <w:rPr>
                <w:rFonts w:ascii="Arial" w:eastAsia="Times New Roman" w:hAnsi="Arial" w:cs="Arial"/>
                <w:sz w:val="20"/>
                <w:szCs w:val="20"/>
              </w:rPr>
              <w:t>број</w:t>
            </w:r>
            <w:proofErr w:type="spellEnd"/>
            <w:r w:rsidRPr="002D2A64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2D2A64">
              <w:rPr>
                <w:rFonts w:ascii="Arial" w:eastAsia="Times New Roman" w:hAnsi="Arial" w:cs="Arial"/>
                <w:sz w:val="20"/>
                <w:szCs w:val="20"/>
              </w:rPr>
              <w:t>цитата</w:t>
            </w:r>
            <w:proofErr w:type="spellEnd"/>
          </w:p>
        </w:tc>
        <w:tc>
          <w:tcPr>
            <w:tcW w:w="2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2A64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4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2D2A64" w:rsidRPr="00B71368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71368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1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2A64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</w:tr>
      <w:tr w:rsidR="002D2A64" w:rsidRPr="002D2A64" w:rsidTr="003A29A6">
        <w:trPr>
          <w:trHeight w:val="540"/>
        </w:trPr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2D2A64" w:rsidRPr="00B71368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71368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Укупан број радова са </w:t>
            </w:r>
            <w:r w:rsidRPr="002D2A64">
              <w:rPr>
                <w:rFonts w:ascii="Arial" w:eastAsia="Times New Roman" w:hAnsi="Arial" w:cs="Arial"/>
                <w:sz w:val="20"/>
                <w:szCs w:val="20"/>
              </w:rPr>
              <w:t>SCI</w:t>
            </w:r>
            <w:r w:rsidRPr="00B71368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</w:t>
            </w:r>
            <w:r w:rsidRPr="002D2A64">
              <w:rPr>
                <w:rFonts w:ascii="Arial" w:eastAsia="Times New Roman" w:hAnsi="Arial" w:cs="Arial"/>
                <w:sz w:val="20"/>
                <w:szCs w:val="20"/>
              </w:rPr>
              <w:t>SSCI</w:t>
            </w:r>
            <w:r w:rsidRPr="00B71368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2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2A64" w:rsidRPr="003A29A6" w:rsidRDefault="002D2A64" w:rsidP="002D2A6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</w:p>
        </w:tc>
        <w:tc>
          <w:tcPr>
            <w:tcW w:w="4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2D2A64" w:rsidRPr="00B71368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71368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15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2A64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</w:tr>
      <w:tr w:rsidR="002D2A64" w:rsidRPr="002D2A64" w:rsidTr="003A29A6">
        <w:trPr>
          <w:trHeight w:val="255"/>
        </w:trPr>
        <w:tc>
          <w:tcPr>
            <w:tcW w:w="104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2D2A6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2D2A64" w:rsidRPr="002D2A64" w:rsidTr="003A29A6">
        <w:trPr>
          <w:trHeight w:val="255"/>
        </w:trPr>
        <w:tc>
          <w:tcPr>
            <w:tcW w:w="104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D2A64" w:rsidRPr="002D2A64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2A64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2A64" w:rsidRPr="003A29A6" w:rsidTr="003A29A6">
        <w:trPr>
          <w:trHeight w:val="255"/>
        </w:trPr>
        <w:tc>
          <w:tcPr>
            <w:tcW w:w="104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2D2A64" w:rsidRPr="00B71368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B71368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Остали подаци који се сматрају релевантним</w:t>
            </w:r>
          </w:p>
        </w:tc>
      </w:tr>
      <w:tr w:rsidR="002D2A64" w:rsidRPr="003A29A6" w:rsidTr="003A29A6">
        <w:trPr>
          <w:trHeight w:val="255"/>
        </w:trPr>
        <w:tc>
          <w:tcPr>
            <w:tcW w:w="104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2A64" w:rsidRPr="00B71368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2D2A64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2A64" w:rsidRPr="003A29A6" w:rsidTr="003A29A6">
        <w:trPr>
          <w:trHeight w:val="255"/>
        </w:trPr>
        <w:tc>
          <w:tcPr>
            <w:tcW w:w="104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2A64" w:rsidRPr="00B71368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2D2A64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2A64" w:rsidRPr="003A29A6" w:rsidTr="003A29A6">
        <w:trPr>
          <w:trHeight w:val="255"/>
        </w:trPr>
        <w:tc>
          <w:tcPr>
            <w:tcW w:w="104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2A64" w:rsidRPr="00B71368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2D2A64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2A64" w:rsidRPr="003A29A6" w:rsidTr="003A29A6">
        <w:trPr>
          <w:trHeight w:val="255"/>
        </w:trPr>
        <w:tc>
          <w:tcPr>
            <w:tcW w:w="104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2A64" w:rsidRPr="00B71368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2D2A64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2A64" w:rsidRPr="003A29A6" w:rsidTr="003A29A6">
        <w:trPr>
          <w:trHeight w:val="255"/>
        </w:trPr>
        <w:tc>
          <w:tcPr>
            <w:tcW w:w="104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2A64" w:rsidRPr="00B71368" w:rsidRDefault="002D2A64" w:rsidP="002D2A6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2D2A64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</w:tbl>
    <w:p w:rsidR="00200F95" w:rsidRPr="00B71368" w:rsidRDefault="00200F95" w:rsidP="00ED5B01">
      <w:pPr>
        <w:rPr>
          <w:lang w:val="ru-RU"/>
        </w:rPr>
      </w:pPr>
    </w:p>
    <w:sectPr w:rsidR="00200F95" w:rsidRPr="00B71368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623D"/>
    <w:rsid w:val="000B3EEB"/>
    <w:rsid w:val="00200F95"/>
    <w:rsid w:val="002D2A64"/>
    <w:rsid w:val="003A29A6"/>
    <w:rsid w:val="004924AA"/>
    <w:rsid w:val="004F095F"/>
    <w:rsid w:val="00751EEE"/>
    <w:rsid w:val="007A623D"/>
    <w:rsid w:val="00A54E49"/>
    <w:rsid w:val="00B45407"/>
    <w:rsid w:val="00B71368"/>
    <w:rsid w:val="00EB36E9"/>
    <w:rsid w:val="00ED5B01"/>
    <w:rsid w:val="00FA4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06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314</Words>
  <Characters>1791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jelen</cp:lastModifiedBy>
  <cp:revision>11</cp:revision>
  <dcterms:created xsi:type="dcterms:W3CDTF">2022-02-09T12:24:00Z</dcterms:created>
  <dcterms:modified xsi:type="dcterms:W3CDTF">2022-05-24T21:38:00Z</dcterms:modified>
</cp:coreProperties>
</file>