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635" w:type="dxa"/>
        <w:tblInd w:w="93" w:type="dxa"/>
        <w:tblLook w:val="04A0" w:firstRow="1" w:lastRow="0" w:firstColumn="1" w:lastColumn="0" w:noHBand="0" w:noVBand="1"/>
      </w:tblPr>
      <w:tblGrid>
        <w:gridCol w:w="2240"/>
        <w:gridCol w:w="2202"/>
        <w:gridCol w:w="4069"/>
        <w:gridCol w:w="794"/>
        <w:gridCol w:w="1330"/>
      </w:tblGrid>
      <w:tr w:rsidR="00BB7025" w:rsidRPr="0096323C" w:rsidTr="006C4B92">
        <w:trPr>
          <w:trHeight w:val="792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BB7025" w:rsidRPr="005E746B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6C4B92" w:rsidRPr="00BB7025" w:rsidTr="006C4B92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C4B92" w:rsidRPr="00BB7025" w:rsidRDefault="006C4B92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Презиме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средње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слово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име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B92" w:rsidRPr="00AD038F" w:rsidRDefault="006C4B92" w:rsidP="00FE55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AD038F">
              <w:rPr>
                <w:rFonts w:ascii="Arial" w:eastAsia="Times New Roman" w:hAnsi="Arial" w:cs="Arial"/>
                <w:sz w:val="20"/>
                <w:szCs w:val="20"/>
              </w:rPr>
              <w:t>Стојичић</w:t>
            </w:r>
            <w:proofErr w:type="spellEnd"/>
            <w:r w:rsidRPr="00AD038F">
              <w:rPr>
                <w:rFonts w:ascii="Arial" w:eastAsia="Times New Roman" w:hAnsi="Arial" w:cs="Arial"/>
                <w:sz w:val="20"/>
                <w:szCs w:val="20"/>
              </w:rPr>
              <w:t xml:space="preserve"> Б. </w:t>
            </w:r>
            <w:proofErr w:type="spellStart"/>
            <w:r w:rsidRPr="00AD038F">
              <w:rPr>
                <w:rFonts w:ascii="Arial" w:eastAsia="Times New Roman" w:hAnsi="Arial" w:cs="Arial"/>
                <w:sz w:val="20"/>
                <w:szCs w:val="20"/>
              </w:rPr>
              <w:t>Војкан</w:t>
            </w:r>
            <w:proofErr w:type="spellEnd"/>
          </w:p>
        </w:tc>
      </w:tr>
      <w:tr w:rsidR="006C4B92" w:rsidRPr="00BB7025" w:rsidTr="006C4B92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C4B92" w:rsidRPr="00BB7025" w:rsidRDefault="006C4B92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B92" w:rsidRPr="00AD038F" w:rsidRDefault="006C4B92" w:rsidP="00FE55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AD038F">
              <w:rPr>
                <w:rFonts w:ascii="Arial" w:eastAsia="Times New Roman" w:hAnsi="Arial" w:cs="Arial"/>
                <w:sz w:val="20"/>
                <w:szCs w:val="20"/>
              </w:rPr>
              <w:t>доцент</w:t>
            </w:r>
            <w:proofErr w:type="spellEnd"/>
          </w:p>
        </w:tc>
      </w:tr>
      <w:tr w:rsidR="006C4B92" w:rsidRPr="00BB7025" w:rsidTr="006C4B92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C4B92" w:rsidRPr="00BB7025" w:rsidRDefault="006C4B92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Ужа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научна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област</w:t>
            </w:r>
            <w:proofErr w:type="spellEnd"/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B92" w:rsidRPr="00AD038F" w:rsidRDefault="006C4B92" w:rsidP="00FE55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AD038F">
              <w:rPr>
                <w:rFonts w:ascii="Arial" w:eastAsia="Times New Roman" w:hAnsi="Arial" w:cs="Arial"/>
                <w:sz w:val="20"/>
                <w:szCs w:val="20"/>
              </w:rPr>
              <w:t>неохеленистика</w:t>
            </w:r>
            <w:proofErr w:type="spellEnd"/>
          </w:p>
        </w:tc>
      </w:tr>
      <w:tr w:rsidR="006C4B92" w:rsidRPr="00BB7025" w:rsidTr="006C4B92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6C4B92" w:rsidRPr="00BB7025" w:rsidRDefault="006C4B92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Академска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каријера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6C4B92" w:rsidRPr="00BB7025" w:rsidRDefault="006C4B92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6C4B92" w:rsidRPr="00BB7025" w:rsidRDefault="006C4B9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6C4B92" w:rsidRPr="00BB7025" w:rsidRDefault="006C4B9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6C4B92" w:rsidRPr="00BB7025" w:rsidTr="006C4B92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6C4B92" w:rsidRPr="00BB7025" w:rsidRDefault="006C4B92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C4B92" w:rsidRPr="00BB7025" w:rsidRDefault="006C4B9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Датум</w:t>
            </w:r>
            <w:proofErr w:type="spellEnd"/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C4B92" w:rsidRPr="00BB7025" w:rsidRDefault="006C4B9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Институција</w:t>
            </w:r>
            <w:proofErr w:type="spellEnd"/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C4B92" w:rsidRPr="00BB7025" w:rsidRDefault="006C4B9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Област</w:t>
            </w:r>
            <w:proofErr w:type="spellEnd"/>
          </w:p>
        </w:tc>
      </w:tr>
      <w:tr w:rsidR="006C4B92" w:rsidRPr="00BB7025" w:rsidTr="006C4B92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C4B92" w:rsidRPr="00BB7025" w:rsidRDefault="006C4B9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Избор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B92" w:rsidRPr="00AD038F" w:rsidRDefault="006C4B92" w:rsidP="00FE55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D038F">
              <w:rPr>
                <w:rFonts w:ascii="Arial" w:eastAsia="Times New Roman" w:hAnsi="Arial" w:cs="Arial"/>
                <w:sz w:val="20"/>
                <w:szCs w:val="20"/>
              </w:rPr>
              <w:t>20.06.2017.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4B92" w:rsidRPr="00AD038F" w:rsidRDefault="006C4B92" w:rsidP="00FE55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AD038F">
              <w:rPr>
                <w:rFonts w:ascii="Arial" w:eastAsia="Times New Roman" w:hAnsi="Arial" w:cs="Arial"/>
                <w:sz w:val="20"/>
                <w:szCs w:val="20"/>
              </w:rPr>
              <w:t>Филолошки</w:t>
            </w:r>
            <w:proofErr w:type="spellEnd"/>
            <w:r w:rsidRPr="00AD038F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D038F">
              <w:rPr>
                <w:rFonts w:ascii="Arial" w:eastAsia="Times New Roman" w:hAnsi="Arial" w:cs="Arial"/>
                <w:sz w:val="20"/>
                <w:szCs w:val="20"/>
              </w:rPr>
              <w:t>факултет</w:t>
            </w:r>
            <w:proofErr w:type="spellEnd"/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B92" w:rsidRPr="00AD038F" w:rsidRDefault="006C4B92" w:rsidP="00FE55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AD038F">
              <w:rPr>
                <w:rFonts w:ascii="Arial" w:eastAsia="Times New Roman" w:hAnsi="Arial" w:cs="Arial"/>
                <w:sz w:val="20"/>
                <w:szCs w:val="20"/>
              </w:rPr>
              <w:t>неохеленистика</w:t>
            </w:r>
            <w:proofErr w:type="spellEnd"/>
          </w:p>
        </w:tc>
      </w:tr>
      <w:tr w:rsidR="006C4B92" w:rsidRPr="00BB7025" w:rsidTr="006C4B92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C4B92" w:rsidRPr="00BB7025" w:rsidRDefault="006C4B9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B92" w:rsidRPr="00AD038F" w:rsidRDefault="006C4B92" w:rsidP="00FE55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D038F">
              <w:rPr>
                <w:rFonts w:ascii="Arial" w:eastAsia="Times New Roman" w:hAnsi="Arial" w:cs="Arial"/>
                <w:sz w:val="20"/>
                <w:szCs w:val="20"/>
              </w:rPr>
              <w:t>16.07.2016.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4B92" w:rsidRPr="00AD038F" w:rsidRDefault="006C4B92" w:rsidP="00FE55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AD038F">
              <w:rPr>
                <w:rFonts w:ascii="Arial" w:eastAsia="Times New Roman" w:hAnsi="Arial" w:cs="Arial"/>
                <w:sz w:val="20"/>
                <w:szCs w:val="20"/>
              </w:rPr>
              <w:t>Филолошки</w:t>
            </w:r>
            <w:proofErr w:type="spellEnd"/>
            <w:r w:rsidRPr="00AD038F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D038F">
              <w:rPr>
                <w:rFonts w:ascii="Arial" w:eastAsia="Times New Roman" w:hAnsi="Arial" w:cs="Arial"/>
                <w:sz w:val="20"/>
                <w:szCs w:val="20"/>
              </w:rPr>
              <w:t>факултет</w:t>
            </w:r>
            <w:proofErr w:type="spellEnd"/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B92" w:rsidRPr="00AD038F" w:rsidRDefault="006C4B92" w:rsidP="00FE55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AD038F">
              <w:rPr>
                <w:rFonts w:ascii="Arial" w:eastAsia="Times New Roman" w:hAnsi="Arial" w:cs="Arial"/>
                <w:sz w:val="20"/>
                <w:szCs w:val="20"/>
              </w:rPr>
              <w:t>неохеленистика</w:t>
            </w:r>
            <w:proofErr w:type="spellEnd"/>
          </w:p>
        </w:tc>
      </w:tr>
      <w:tr w:rsidR="006C4B92" w:rsidRPr="005E746B" w:rsidTr="006C4B92">
        <w:trPr>
          <w:trHeight w:val="510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C4B92" w:rsidRPr="00BB7025" w:rsidRDefault="006C4B9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B92" w:rsidRPr="00AD038F" w:rsidRDefault="006C4B92" w:rsidP="00FE55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D038F">
              <w:rPr>
                <w:rFonts w:ascii="Arial" w:eastAsia="Times New Roman" w:hAnsi="Arial" w:cs="Arial"/>
                <w:sz w:val="20"/>
                <w:szCs w:val="20"/>
              </w:rPr>
              <w:t>16.10.2006.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4B92" w:rsidRPr="00AD038F" w:rsidRDefault="006C4B92" w:rsidP="00FE55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AD038F">
              <w:rPr>
                <w:rFonts w:ascii="Arial" w:eastAsia="Times New Roman" w:hAnsi="Arial" w:cs="Arial"/>
                <w:sz w:val="20"/>
                <w:szCs w:val="20"/>
              </w:rPr>
              <w:t>Филолошки</w:t>
            </w:r>
            <w:proofErr w:type="spellEnd"/>
            <w:r w:rsidRPr="00AD038F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D038F">
              <w:rPr>
                <w:rFonts w:ascii="Arial" w:eastAsia="Times New Roman" w:hAnsi="Arial" w:cs="Arial"/>
                <w:sz w:val="20"/>
                <w:szCs w:val="20"/>
              </w:rPr>
              <w:t>факултет</w:t>
            </w:r>
            <w:proofErr w:type="spellEnd"/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B92" w:rsidRPr="00AD038F" w:rsidRDefault="006C4B92" w:rsidP="00FE55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AD038F">
              <w:rPr>
                <w:rFonts w:ascii="Arial" w:eastAsia="Times New Roman" w:hAnsi="Arial" w:cs="Arial"/>
                <w:sz w:val="20"/>
                <w:szCs w:val="20"/>
              </w:rPr>
              <w:t>неохеленистика</w:t>
            </w:r>
            <w:proofErr w:type="spellEnd"/>
          </w:p>
        </w:tc>
      </w:tr>
      <w:tr w:rsidR="006C4B92" w:rsidRPr="0096323C" w:rsidTr="006C4B92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6C4B92" w:rsidRPr="005E746B" w:rsidRDefault="006C4B92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6C4B92" w:rsidRPr="00BB7025" w:rsidTr="006C4B92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C4B92" w:rsidRPr="00BB7025" w:rsidRDefault="006C4B9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Р.б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C4B92" w:rsidRPr="00BB7025" w:rsidRDefault="006C4B9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Назив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предмета</w:t>
            </w:r>
            <w:proofErr w:type="spellEnd"/>
          </w:p>
        </w:tc>
      </w:tr>
      <w:tr w:rsidR="006C4B92" w:rsidRPr="0096323C" w:rsidTr="006C4B92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C4B92" w:rsidRPr="00BB7025" w:rsidRDefault="006C4B92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C4B92" w:rsidRPr="0096323C" w:rsidRDefault="006C4B92" w:rsidP="00FE55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96323C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Грчко-српска контрастивна проучавања језика</w:t>
            </w:r>
          </w:p>
        </w:tc>
      </w:tr>
      <w:tr w:rsidR="006C4B92" w:rsidRPr="005E746B" w:rsidTr="006C4B92">
        <w:trPr>
          <w:trHeight w:val="255"/>
        </w:trPr>
        <w:tc>
          <w:tcPr>
            <w:tcW w:w="93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6C4B92" w:rsidRPr="005E746B" w:rsidRDefault="006C4B92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6C4B92" w:rsidRPr="005E746B" w:rsidRDefault="006C4B92" w:rsidP="005E74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категорија</w:t>
            </w:r>
          </w:p>
        </w:tc>
      </w:tr>
      <w:tr w:rsidR="006C4B92" w:rsidRPr="00BB7025" w:rsidTr="006C4B92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C4B92" w:rsidRPr="00BB7025" w:rsidRDefault="006C4B92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4B92" w:rsidRPr="002F710B" w:rsidRDefault="006C4B92" w:rsidP="006C4B9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6C4B92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 xml:space="preserve">Λαμπροπούλου, Μ., Στόιτσιτς, Β. (2019). &lt;δ&gt; ή &lt;ντ&gt;; &lt;θ&gt; ή &lt;τ&gt;; &lt;γ&gt; ή &lt;γκ&gt;; Συστηματικά λάθη κατά την εκμάθηση του ορθογραφικού συστήματος της ελληνικής γλώσσας από σερβόφωνους φοιτητές. </w:t>
            </w:r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In: </w:t>
            </w:r>
            <w:r w:rsidRPr="002F710B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Proceedings of the ICGL14</w:t>
            </w:r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 (671-683).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Patras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: University of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Patras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4B92" w:rsidRPr="006C4B92" w:rsidRDefault="006C4B92" w:rsidP="006C4B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М14</w:t>
            </w:r>
          </w:p>
        </w:tc>
      </w:tr>
      <w:tr w:rsidR="006C4B92" w:rsidRPr="006C4B92" w:rsidTr="006C4B92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C4B92" w:rsidRPr="00BB7025" w:rsidRDefault="006C4B92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4B92" w:rsidRPr="006C4B92" w:rsidRDefault="006C4B92" w:rsidP="006C4B9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el-GR"/>
              </w:rPr>
            </w:pPr>
            <w:r w:rsidRPr="006C4B92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 xml:space="preserve">Στόιτσιτς, </w:t>
            </w:r>
            <w:r w:rsidRPr="002F710B">
              <w:rPr>
                <w:rFonts w:ascii="Arial" w:eastAsia="Times New Roman" w:hAnsi="Arial" w:cs="Arial"/>
                <w:sz w:val="20"/>
                <w:szCs w:val="20"/>
              </w:rPr>
              <w:t>B</w:t>
            </w:r>
            <w:r w:rsidRPr="006C4B92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 xml:space="preserve">., Λαμπροπούλου, </w:t>
            </w:r>
            <w:r w:rsidRPr="002F710B">
              <w:rPr>
                <w:rFonts w:ascii="Arial" w:eastAsia="Times New Roman" w:hAnsi="Arial" w:cs="Arial"/>
                <w:sz w:val="20"/>
                <w:szCs w:val="20"/>
              </w:rPr>
              <w:t>M</w:t>
            </w:r>
            <w:r w:rsidRPr="006C4B92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 xml:space="preserve">., Ελάκοβιτς-Νενάντοβιτς, </w:t>
            </w:r>
            <w:r w:rsidRPr="002F710B">
              <w:rPr>
                <w:rFonts w:ascii="Arial" w:eastAsia="Times New Roman" w:hAnsi="Arial" w:cs="Arial"/>
                <w:sz w:val="20"/>
                <w:szCs w:val="20"/>
              </w:rPr>
              <w:t>A</w:t>
            </w:r>
            <w:r w:rsidRPr="006C4B92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>. (2020). Η απεικόνιση της</w:t>
            </w:r>
            <w:r w:rsidRPr="0096323C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 xml:space="preserve"> </w:t>
            </w:r>
            <w:r w:rsidRPr="006C4B92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>Ομοσπονδιακής Δημοκρατίας της Γιουγκοσλαβίας του 1999 στον Ελληνικό Τύπο της</w:t>
            </w:r>
            <w:r w:rsidRPr="0096323C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 xml:space="preserve"> </w:t>
            </w:r>
            <w:r w:rsidRPr="006C4B92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 xml:space="preserve">Εποχής. </w:t>
            </w:r>
            <w:r w:rsidRPr="006C4B92">
              <w:rPr>
                <w:rFonts w:ascii="Arial" w:eastAsia="Times New Roman" w:hAnsi="Arial" w:cs="Arial"/>
                <w:i/>
                <w:sz w:val="20"/>
                <w:szCs w:val="20"/>
                <w:lang w:val="el-GR"/>
              </w:rPr>
              <w:t xml:space="preserve">Γλωσσολογία/ </w:t>
            </w:r>
            <w:proofErr w:type="spellStart"/>
            <w:r w:rsidRPr="006C4B92">
              <w:rPr>
                <w:rFonts w:ascii="Arial" w:eastAsia="Times New Roman" w:hAnsi="Arial" w:cs="Arial"/>
                <w:i/>
                <w:sz w:val="20"/>
                <w:szCs w:val="20"/>
              </w:rPr>
              <w:t>Glossologia</w:t>
            </w:r>
            <w:proofErr w:type="spellEnd"/>
            <w:r w:rsidRPr="006C4B92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>, 28. Αθήνα: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6C4B92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>Πανεπιστήμιο Αθηνών, 81–96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4B92" w:rsidRPr="006C4B92" w:rsidRDefault="006C4B92" w:rsidP="006C4B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М23</w:t>
            </w:r>
          </w:p>
        </w:tc>
      </w:tr>
      <w:tr w:rsidR="006C4B92" w:rsidRPr="006C4B92" w:rsidTr="006C4B92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C4B92" w:rsidRPr="00BB7025" w:rsidRDefault="006C4B92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4B92" w:rsidRPr="006C4B92" w:rsidRDefault="006C4B92" w:rsidP="006C4B9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el-GR"/>
              </w:rPr>
            </w:pP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Стојичић</w:t>
            </w:r>
            <w:proofErr w:type="spellEnd"/>
            <w:r w:rsidRPr="006C4B92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 xml:space="preserve">, </w:t>
            </w:r>
            <w:proofErr w:type="gram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В</w:t>
            </w:r>
            <w:r w:rsidRPr="006C4B92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>.,</w:t>
            </w:r>
            <w:proofErr w:type="gramEnd"/>
            <w:r w:rsidRPr="006C4B92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 xml:space="preserve"> Λαμπροπούλου, Μ. (2020). Κατανόηση προφορικού λόγου: η μεταγνώση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6C4B92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 xml:space="preserve">στην εκπαιδευτική διαδικασία. </w:t>
            </w:r>
            <w:proofErr w:type="spellStart"/>
            <w:r w:rsidRPr="006C4B92">
              <w:rPr>
                <w:rFonts w:ascii="Arial" w:eastAsia="Times New Roman" w:hAnsi="Arial" w:cs="Arial"/>
                <w:i/>
                <w:sz w:val="20"/>
                <w:szCs w:val="20"/>
              </w:rPr>
              <w:t>Наслеђе</w:t>
            </w:r>
            <w:proofErr w:type="spellEnd"/>
            <w:r w:rsidRPr="006C4B92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 xml:space="preserve">, 47.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Крагујевац</w:t>
            </w:r>
            <w:proofErr w:type="spellEnd"/>
            <w:r w:rsidRPr="006C4B92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 xml:space="preserve">: </w:t>
            </w:r>
            <w:r w:rsidRPr="002F710B">
              <w:rPr>
                <w:rFonts w:ascii="Arial" w:eastAsia="Times New Roman" w:hAnsi="Arial" w:cs="Arial"/>
                <w:sz w:val="20"/>
                <w:szCs w:val="20"/>
              </w:rPr>
              <w:t>ФИЛУМ</w:t>
            </w:r>
            <w:r w:rsidRPr="006C4B92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>, 67–80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4B92" w:rsidRPr="006C4B92" w:rsidRDefault="006C4B92" w:rsidP="006C4B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М24</w:t>
            </w:r>
          </w:p>
        </w:tc>
      </w:tr>
      <w:tr w:rsidR="006C4B92" w:rsidRPr="00BB7025" w:rsidTr="006C4B92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C4B92" w:rsidRPr="00BB7025" w:rsidRDefault="006C4B92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4B92" w:rsidRPr="002F710B" w:rsidRDefault="006C4B92" w:rsidP="006C4B9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Stojičić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, V.,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Lampropoulou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, M. (2020).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Dо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 you speak Greek? A case study of L2 Serbian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learners of Greek. </w:t>
            </w:r>
            <w:proofErr w:type="spellStart"/>
            <w:r w:rsidRPr="006C4B92">
              <w:rPr>
                <w:rFonts w:ascii="Arial" w:eastAsia="Times New Roman" w:hAnsi="Arial" w:cs="Arial"/>
                <w:i/>
                <w:sz w:val="20"/>
                <w:szCs w:val="20"/>
              </w:rPr>
              <w:t>Teme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, XLIV/ 1.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Niš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: University of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Niš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, 251–266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4B92" w:rsidRPr="006C4B92" w:rsidRDefault="006C4B92" w:rsidP="006C4B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М24</w:t>
            </w:r>
          </w:p>
        </w:tc>
      </w:tr>
      <w:tr w:rsidR="006C4B92" w:rsidRPr="005E746B" w:rsidTr="006C4B92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C4B92" w:rsidRPr="00BB7025" w:rsidRDefault="006C4B92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4B92" w:rsidRPr="002F710B" w:rsidRDefault="006C4B92" w:rsidP="006C4B9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Stojičić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, V.,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Lampropoulou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, M. (2020). Assessment and feedback: The use of Moodle in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Foreign Language Learning. In: </w:t>
            </w:r>
            <w:proofErr w:type="spellStart"/>
            <w:r w:rsidRPr="006C4B92">
              <w:rPr>
                <w:rFonts w:ascii="Arial" w:eastAsia="Times New Roman" w:hAnsi="Arial" w:cs="Arial"/>
                <w:i/>
                <w:sz w:val="20"/>
                <w:szCs w:val="20"/>
              </w:rPr>
              <w:t>Jezici</w:t>
            </w:r>
            <w:proofErr w:type="spellEnd"/>
            <w:r w:rsidRPr="006C4B92">
              <w:rPr>
                <w:rFonts w:ascii="Arial" w:eastAsia="Times New Roman" w:hAnsi="Arial" w:cs="Arial"/>
                <w:i/>
                <w:sz w:val="20"/>
                <w:szCs w:val="20"/>
              </w:rPr>
              <w:t xml:space="preserve"> i </w:t>
            </w:r>
            <w:proofErr w:type="spellStart"/>
            <w:r w:rsidRPr="006C4B92">
              <w:rPr>
                <w:rFonts w:ascii="Arial" w:eastAsia="Times New Roman" w:hAnsi="Arial" w:cs="Arial"/>
                <w:i/>
                <w:sz w:val="20"/>
                <w:szCs w:val="20"/>
              </w:rPr>
              <w:t>kulture</w:t>
            </w:r>
            <w:proofErr w:type="spellEnd"/>
            <w:r w:rsidRPr="006C4B92">
              <w:rPr>
                <w:rFonts w:ascii="Arial" w:eastAsia="Times New Roman" w:hAnsi="Arial" w:cs="Arial"/>
                <w:i/>
                <w:sz w:val="20"/>
                <w:szCs w:val="20"/>
              </w:rPr>
              <w:t xml:space="preserve"> u </w:t>
            </w:r>
            <w:proofErr w:type="spellStart"/>
            <w:r w:rsidRPr="006C4B92">
              <w:rPr>
                <w:rFonts w:ascii="Arial" w:eastAsia="Times New Roman" w:hAnsi="Arial" w:cs="Arial"/>
                <w:i/>
                <w:sz w:val="20"/>
                <w:szCs w:val="20"/>
              </w:rPr>
              <w:t>vremenu</w:t>
            </w:r>
            <w:proofErr w:type="spellEnd"/>
            <w:r w:rsidRPr="006C4B92">
              <w:rPr>
                <w:rFonts w:ascii="Arial" w:eastAsia="Times New Roman" w:hAnsi="Arial" w:cs="Arial"/>
                <w:i/>
                <w:sz w:val="20"/>
                <w:szCs w:val="20"/>
              </w:rPr>
              <w:t xml:space="preserve"> i </w:t>
            </w:r>
            <w:proofErr w:type="spellStart"/>
            <w:r w:rsidRPr="006C4B92">
              <w:rPr>
                <w:rFonts w:ascii="Arial" w:eastAsia="Times New Roman" w:hAnsi="Arial" w:cs="Arial"/>
                <w:i/>
                <w:sz w:val="20"/>
                <w:szCs w:val="20"/>
              </w:rPr>
              <w:t>prostoru</w:t>
            </w:r>
            <w:proofErr w:type="spellEnd"/>
            <w:r w:rsidRPr="006C4B92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r w:rsidRPr="002F710B">
              <w:rPr>
                <w:rFonts w:ascii="Arial" w:eastAsia="Times New Roman" w:hAnsi="Arial" w:cs="Arial"/>
                <w:sz w:val="20"/>
                <w:szCs w:val="20"/>
              </w:rPr>
              <w:t>IX/ 2 (433–444).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Novi Sad: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Filozofski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fakultet</w:t>
            </w:r>
            <w:proofErr w:type="spellEnd"/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4B92" w:rsidRPr="005E746B" w:rsidRDefault="006C4B92" w:rsidP="006C4B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М14</w:t>
            </w:r>
          </w:p>
        </w:tc>
      </w:tr>
      <w:tr w:rsidR="006C4B92" w:rsidRPr="00BB7025" w:rsidTr="006C4B92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C4B92" w:rsidRPr="00BB7025" w:rsidRDefault="006C4B92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4B92" w:rsidRPr="002F710B" w:rsidRDefault="006C4B92" w:rsidP="006C4B9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Stojičić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, V.,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Lampropoulou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, M.,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Janković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, A. (2019). Interpretation of the subjunctive in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Greek as L2: a case study of Serbian students.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Анали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Филолошког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факултета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, 31/ 2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.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Београд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: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Филолошки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факултет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, 391–410.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4B92" w:rsidRPr="006C4B92" w:rsidRDefault="006C4B92" w:rsidP="006C4B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М51</w:t>
            </w:r>
          </w:p>
        </w:tc>
      </w:tr>
      <w:tr w:rsidR="006C4B92" w:rsidRPr="006C4B92" w:rsidTr="006C4B92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C4B92" w:rsidRPr="00BB7025" w:rsidRDefault="006C4B92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B92" w:rsidRPr="0096323C" w:rsidRDefault="006C4B92" w:rsidP="006C4B9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96323C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Мутавџић П., Стојичић, В. (2019). О ученим изразима у савременом грчком језику. У: </w:t>
            </w:r>
            <w:r w:rsidRPr="0096323C">
              <w:rPr>
                <w:rFonts w:ascii="Arial" w:eastAsia="Times New Roman" w:hAnsi="Arial" w:cs="Arial"/>
                <w:i/>
                <w:sz w:val="20"/>
                <w:szCs w:val="20"/>
                <w:lang w:val="ru-RU"/>
              </w:rPr>
              <w:t>Језици и културе у времену и простору</w:t>
            </w:r>
            <w:r w:rsidRPr="0096323C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</w:t>
            </w:r>
            <w:r w:rsidRPr="002F710B">
              <w:rPr>
                <w:rFonts w:ascii="Arial" w:eastAsia="Times New Roman" w:hAnsi="Arial" w:cs="Arial"/>
                <w:sz w:val="20"/>
                <w:szCs w:val="20"/>
              </w:rPr>
              <w:t>VIII</w:t>
            </w:r>
            <w:r w:rsidRPr="0096323C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/ 1 (59–76). Нови Сад: Филозофски факултет УНС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B92" w:rsidRPr="006C4B92" w:rsidRDefault="006C4B92" w:rsidP="006C4B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М14</w:t>
            </w:r>
          </w:p>
        </w:tc>
      </w:tr>
      <w:tr w:rsidR="006C4B92" w:rsidRPr="00BB7025" w:rsidTr="006C4B92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C4B92" w:rsidRPr="00BB7025" w:rsidRDefault="006C4B92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B92" w:rsidRPr="0096323C" w:rsidRDefault="006C4B92" w:rsidP="006C4B9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96323C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Стојичић, В. (2018). Српски језик као страни у Републици Грчкој – изазови и перспективе. </w:t>
            </w:r>
            <w:r w:rsidRPr="0096323C">
              <w:rPr>
                <w:rFonts w:ascii="Arial" w:eastAsia="Times New Roman" w:hAnsi="Arial" w:cs="Arial"/>
                <w:i/>
                <w:sz w:val="20"/>
                <w:szCs w:val="20"/>
                <w:lang w:val="ru-RU"/>
              </w:rPr>
              <w:t>Научни састанак слависта у Вукове дане</w:t>
            </w:r>
            <w:r w:rsidRPr="0096323C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, 48. Београд: МСЦ и Филолошки факултет, 217–228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B92" w:rsidRPr="006C4B92" w:rsidRDefault="006C4B92" w:rsidP="006C4B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М51</w:t>
            </w:r>
          </w:p>
        </w:tc>
      </w:tr>
      <w:tr w:rsidR="006C4B92" w:rsidRPr="006C4B92" w:rsidTr="006C4B92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C4B92" w:rsidRPr="00BB7025" w:rsidRDefault="006C4B92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B92" w:rsidRPr="006C4B92" w:rsidRDefault="006C4B92" w:rsidP="006C4B9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el-GR"/>
              </w:rPr>
            </w:pP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Стојичић</w:t>
            </w:r>
            <w:proofErr w:type="spellEnd"/>
            <w:r w:rsidRPr="006C4B92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 xml:space="preserve">, </w:t>
            </w:r>
            <w:proofErr w:type="gram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В</w:t>
            </w:r>
            <w:r w:rsidRPr="006C4B92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>.,</w:t>
            </w:r>
            <w:proofErr w:type="gramEnd"/>
            <w:r w:rsidRPr="006C4B92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 xml:space="preserve"> Λαμπροπούλου, Μ. (2018). Κατανόηση προφορικού λόγου: στρατηγικές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6C4B92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 xml:space="preserve">σερβόφωνων φοιτητών της Ελληνικής ως ξένης. </w:t>
            </w:r>
            <w:proofErr w:type="spellStart"/>
            <w:r w:rsidRPr="006C4B92">
              <w:rPr>
                <w:rFonts w:ascii="Arial" w:eastAsia="Times New Roman" w:hAnsi="Arial" w:cs="Arial"/>
                <w:i/>
                <w:sz w:val="20"/>
                <w:szCs w:val="20"/>
              </w:rPr>
              <w:t>Наслеђе</w:t>
            </w:r>
            <w:proofErr w:type="spellEnd"/>
            <w:r w:rsidRPr="006C4B92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 xml:space="preserve">, 41.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Крагујевац</w:t>
            </w:r>
            <w:proofErr w:type="spellEnd"/>
            <w:r w:rsidRPr="006C4B92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 xml:space="preserve">: </w:t>
            </w:r>
            <w:r w:rsidRPr="002F710B">
              <w:rPr>
                <w:rFonts w:ascii="Arial" w:eastAsia="Times New Roman" w:hAnsi="Arial" w:cs="Arial"/>
                <w:sz w:val="20"/>
                <w:szCs w:val="20"/>
              </w:rPr>
              <w:t>ФИЛУМ</w:t>
            </w:r>
            <w:r w:rsidRPr="006C4B92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>, 81–98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B92" w:rsidRPr="006C4B92" w:rsidRDefault="006C4B92" w:rsidP="006C4B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М24</w:t>
            </w:r>
          </w:p>
        </w:tc>
      </w:tr>
      <w:tr w:rsidR="006C4B92" w:rsidRPr="00BB7025" w:rsidTr="006C4B92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C4B92" w:rsidRPr="00BB7025" w:rsidRDefault="006C4B92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B92" w:rsidRPr="0096323C" w:rsidRDefault="006C4B92" w:rsidP="006C4B9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Мутавџић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gram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П.,</w:t>
            </w:r>
            <w:proofErr w:type="gram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Тодоровић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, Д.,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Стојичић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, В. (2011). </w:t>
            </w:r>
            <w:r w:rsidRPr="0096323C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Предлошко-падежне акузативне конструкције за изражавање темпоралног значења у савременом грчком језику и њихови преводни еквиваленти на српски. У: </w:t>
            </w:r>
            <w:r w:rsidRPr="0096323C">
              <w:rPr>
                <w:rFonts w:ascii="Arial" w:eastAsia="Times New Roman" w:hAnsi="Arial" w:cs="Arial"/>
                <w:i/>
                <w:sz w:val="20"/>
                <w:szCs w:val="20"/>
                <w:lang w:val="ru-RU"/>
              </w:rPr>
              <w:t>Књижевни (стандардни) језик и језик књижевности (Књига 1)</w:t>
            </w:r>
            <w:r w:rsidRPr="0096323C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(149–157), Крагујевац: ФИЛУМ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B92" w:rsidRPr="006C4B92" w:rsidRDefault="006C4B92" w:rsidP="006C4B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М14</w:t>
            </w:r>
          </w:p>
        </w:tc>
      </w:tr>
      <w:tr w:rsidR="006C4B92" w:rsidRPr="00BB7025" w:rsidTr="006C4B92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C4B92" w:rsidRPr="00BB7025" w:rsidRDefault="006C4B92" w:rsidP="009632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96323C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B92" w:rsidRPr="002F710B" w:rsidRDefault="006C4B92" w:rsidP="006C4B9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96323C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Стојичић, В., Елаковић-Ненадовић, А. (2016). Интралингвистички приступ у изучавању имперфекатских облика у класичном и модерном грчком језику. </w:t>
            </w:r>
            <w:proofErr w:type="spellStart"/>
            <w:r w:rsidRPr="006C4B92">
              <w:rPr>
                <w:rFonts w:ascii="Arial" w:eastAsia="Times New Roman" w:hAnsi="Arial" w:cs="Arial"/>
                <w:i/>
                <w:sz w:val="20"/>
                <w:szCs w:val="20"/>
              </w:rPr>
              <w:t>Анали</w:t>
            </w:r>
            <w:proofErr w:type="spellEnd"/>
            <w:r w:rsidRPr="006C4B92">
              <w:rPr>
                <w:rFonts w:ascii="Arial" w:eastAsia="Times New Roman" w:hAnsi="Arial" w:cs="Arial"/>
                <w:i/>
                <w:sz w:val="20"/>
                <w:szCs w:val="20"/>
              </w:rPr>
              <w:t xml:space="preserve"> </w:t>
            </w:r>
            <w:proofErr w:type="spellStart"/>
            <w:r w:rsidRPr="006C4B92">
              <w:rPr>
                <w:rFonts w:ascii="Arial" w:eastAsia="Times New Roman" w:hAnsi="Arial" w:cs="Arial"/>
                <w:i/>
                <w:sz w:val="20"/>
                <w:szCs w:val="20"/>
              </w:rPr>
              <w:t>Филолошког</w:t>
            </w:r>
            <w:proofErr w:type="spellEnd"/>
            <w:r w:rsidRPr="006C4B92">
              <w:rPr>
                <w:rFonts w:ascii="Arial" w:eastAsia="Times New Roman" w:hAnsi="Arial" w:cs="Arial"/>
                <w:i/>
                <w:sz w:val="20"/>
                <w:szCs w:val="20"/>
              </w:rPr>
              <w:t xml:space="preserve"> </w:t>
            </w:r>
            <w:proofErr w:type="spellStart"/>
            <w:r w:rsidRPr="006C4B92">
              <w:rPr>
                <w:rFonts w:ascii="Arial" w:eastAsia="Times New Roman" w:hAnsi="Arial" w:cs="Arial"/>
                <w:i/>
                <w:sz w:val="20"/>
                <w:szCs w:val="20"/>
              </w:rPr>
              <w:t>факултета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 XXVIII.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Београд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: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Филолошки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факултет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, 293–304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B92" w:rsidRPr="006C4B92" w:rsidRDefault="006C4B92" w:rsidP="006C4B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М51</w:t>
            </w:r>
          </w:p>
        </w:tc>
      </w:tr>
      <w:tr w:rsidR="006C4B92" w:rsidRPr="006C4B92" w:rsidTr="006C4B92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C4B92" w:rsidRPr="00BB7025" w:rsidRDefault="006C4B92" w:rsidP="009632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96323C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B92" w:rsidRPr="006C4B92" w:rsidRDefault="006C4B92" w:rsidP="006C4B9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el-GR"/>
              </w:rPr>
            </w:pP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Elaković-Nenadović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, A.,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Stojičić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, V. (2015). </w:t>
            </w:r>
            <w:r w:rsidRPr="00A25D6A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>Ο ρόλος της Αρχαίας Ελληνικής γλώσσας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A25D6A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 xml:space="preserve">στη διδασκαλία της Νέας Ελληνικής στο Πανεπιστήµιο του Βελιγραδίου. Στα: </w:t>
            </w:r>
            <w:r w:rsidRPr="006C4B92">
              <w:rPr>
                <w:rFonts w:ascii="Arial" w:eastAsia="Times New Roman" w:hAnsi="Arial" w:cs="Arial"/>
                <w:i/>
                <w:sz w:val="20"/>
                <w:szCs w:val="20"/>
                <w:lang w:val="el-GR"/>
              </w:rPr>
              <w:t>Πρακτικά</w:t>
            </w:r>
            <w:r w:rsidRPr="0096323C">
              <w:rPr>
                <w:rFonts w:ascii="Arial" w:eastAsia="Times New Roman" w:hAnsi="Arial" w:cs="Arial"/>
                <w:i/>
                <w:sz w:val="20"/>
                <w:szCs w:val="20"/>
                <w:lang w:val="el-GR"/>
              </w:rPr>
              <w:t xml:space="preserve"> </w:t>
            </w:r>
            <w:r w:rsidRPr="006C4B92">
              <w:rPr>
                <w:rFonts w:ascii="Arial" w:eastAsia="Times New Roman" w:hAnsi="Arial" w:cs="Arial"/>
                <w:i/>
                <w:sz w:val="20"/>
                <w:szCs w:val="20"/>
                <w:lang w:val="el-GR"/>
              </w:rPr>
              <w:t>Πέµπτου Παγκόσµιου Συνεδρίου Νεοελληνικών Σπουδών «Συνέχειες, ασυνέχειες, ρήξεις</w:t>
            </w:r>
            <w:r w:rsidRPr="0096323C">
              <w:rPr>
                <w:rFonts w:ascii="Arial" w:eastAsia="Times New Roman" w:hAnsi="Arial" w:cs="Arial"/>
                <w:i/>
                <w:sz w:val="20"/>
                <w:szCs w:val="20"/>
                <w:lang w:val="el-GR"/>
              </w:rPr>
              <w:t xml:space="preserve"> </w:t>
            </w:r>
            <w:r w:rsidRPr="006C4B92">
              <w:rPr>
                <w:rFonts w:ascii="Arial" w:eastAsia="Times New Roman" w:hAnsi="Arial" w:cs="Arial"/>
                <w:i/>
                <w:sz w:val="20"/>
                <w:szCs w:val="20"/>
                <w:lang w:val="el-GR"/>
              </w:rPr>
              <w:t>στον ελληνικό κόσµο (1204-2014): οικονοµία, κοινωνία, ιστορία, λογοτεχνία)»</w:t>
            </w:r>
            <w:r w:rsidRPr="00A25D6A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 xml:space="preserve"> (823–838).</w:t>
            </w:r>
            <w:r w:rsidRPr="0096323C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 xml:space="preserve"> </w:t>
            </w:r>
            <w:r w:rsidRPr="006C4B92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>Αθήνα: ΕΕΝΣ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B92" w:rsidRPr="006C4B92" w:rsidRDefault="006C4B92" w:rsidP="006C4B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М14</w:t>
            </w:r>
          </w:p>
        </w:tc>
      </w:tr>
      <w:tr w:rsidR="006C4B92" w:rsidRPr="00BB7025" w:rsidTr="006C4B92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C4B92" w:rsidRPr="00BB7025" w:rsidRDefault="006C4B92" w:rsidP="009632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96323C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B92" w:rsidRPr="002F710B" w:rsidRDefault="006C4B92" w:rsidP="006C4B9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Мутавџић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gram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П.,</w:t>
            </w:r>
            <w:proofErr w:type="gram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Стојичић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, В.,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Kampouris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, A. (2015). </w:t>
            </w:r>
            <w:r w:rsidRPr="0096323C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Турцизми као кључне компоненте у фразеологизмима у савременом грчком језику и њихови преводни еквиваленти на српски. </w:t>
            </w:r>
            <w:proofErr w:type="spellStart"/>
            <w:r w:rsidRPr="006C4B92">
              <w:rPr>
                <w:rFonts w:ascii="Arial" w:eastAsia="Times New Roman" w:hAnsi="Arial" w:cs="Arial"/>
                <w:i/>
                <w:sz w:val="20"/>
                <w:szCs w:val="20"/>
              </w:rPr>
              <w:t>Анали</w:t>
            </w:r>
            <w:proofErr w:type="spellEnd"/>
            <w:r w:rsidRPr="006C4B92">
              <w:rPr>
                <w:rFonts w:ascii="Arial" w:eastAsia="Times New Roman" w:hAnsi="Arial" w:cs="Arial"/>
                <w:i/>
                <w:sz w:val="20"/>
                <w:szCs w:val="20"/>
              </w:rPr>
              <w:t xml:space="preserve"> </w:t>
            </w:r>
            <w:proofErr w:type="spellStart"/>
            <w:r w:rsidRPr="006C4B92">
              <w:rPr>
                <w:rFonts w:ascii="Arial" w:eastAsia="Times New Roman" w:hAnsi="Arial" w:cs="Arial"/>
                <w:i/>
                <w:sz w:val="20"/>
                <w:szCs w:val="20"/>
              </w:rPr>
              <w:t>Филолошког</w:t>
            </w:r>
            <w:proofErr w:type="spellEnd"/>
            <w:r w:rsidRPr="006C4B92">
              <w:rPr>
                <w:rFonts w:ascii="Arial" w:eastAsia="Times New Roman" w:hAnsi="Arial" w:cs="Arial"/>
                <w:i/>
                <w:sz w:val="20"/>
                <w:szCs w:val="20"/>
              </w:rPr>
              <w:t xml:space="preserve"> </w:t>
            </w:r>
            <w:proofErr w:type="spellStart"/>
            <w:r w:rsidRPr="006C4B92">
              <w:rPr>
                <w:rFonts w:ascii="Arial" w:eastAsia="Times New Roman" w:hAnsi="Arial" w:cs="Arial"/>
                <w:i/>
                <w:sz w:val="20"/>
                <w:szCs w:val="20"/>
              </w:rPr>
              <w:t>факултета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, XXVII/ 2.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Београд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: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Филолошки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факултет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,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2F710B">
              <w:rPr>
                <w:rFonts w:ascii="Arial" w:eastAsia="Times New Roman" w:hAnsi="Arial" w:cs="Arial"/>
                <w:sz w:val="20"/>
                <w:szCs w:val="20"/>
              </w:rPr>
              <w:t>225–255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B92" w:rsidRPr="006C4B92" w:rsidRDefault="006C4B92" w:rsidP="006C4B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М51</w:t>
            </w:r>
          </w:p>
        </w:tc>
      </w:tr>
      <w:tr w:rsidR="006C4B92" w:rsidRPr="00BB7025" w:rsidTr="006C4B92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C4B92" w:rsidRPr="00BB7025" w:rsidRDefault="006C4B92" w:rsidP="009632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96323C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B92" w:rsidRPr="002F710B" w:rsidRDefault="006C4B92" w:rsidP="006C4B9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Stojičić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, V.,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Elaković-Nenadović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, A.,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Athanasiadou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, S.,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Nikolaidou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, E. (2015).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Korelacija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jezičkih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fenomena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 u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savremenom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 i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klasičnom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grčkom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jeziku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na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primeru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unutrašnjeg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augmenta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. </w:t>
            </w:r>
            <w:proofErr w:type="spellStart"/>
            <w:r w:rsidRPr="006C4B92">
              <w:rPr>
                <w:rFonts w:ascii="Arial" w:eastAsia="Times New Roman" w:hAnsi="Arial" w:cs="Arial"/>
                <w:i/>
                <w:sz w:val="20"/>
                <w:szCs w:val="20"/>
              </w:rPr>
              <w:t>Филолошки</w:t>
            </w:r>
            <w:proofErr w:type="spellEnd"/>
            <w:r w:rsidRPr="006C4B92">
              <w:rPr>
                <w:rFonts w:ascii="Arial" w:eastAsia="Times New Roman" w:hAnsi="Arial" w:cs="Arial"/>
                <w:i/>
                <w:sz w:val="20"/>
                <w:szCs w:val="20"/>
              </w:rPr>
              <w:t xml:space="preserve"> </w:t>
            </w:r>
            <w:proofErr w:type="spellStart"/>
            <w:r w:rsidRPr="006C4B92">
              <w:rPr>
                <w:rFonts w:ascii="Arial" w:eastAsia="Times New Roman" w:hAnsi="Arial" w:cs="Arial"/>
                <w:i/>
                <w:sz w:val="20"/>
                <w:szCs w:val="20"/>
              </w:rPr>
              <w:t>преглед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, XLII/ 2.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Београд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: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Филолошки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факултет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, 147–160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B92" w:rsidRPr="006C4B92" w:rsidRDefault="006C4B92" w:rsidP="006C4B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М51</w:t>
            </w:r>
          </w:p>
        </w:tc>
      </w:tr>
      <w:tr w:rsidR="006C4B92" w:rsidRPr="006C4B92" w:rsidTr="006C4B92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C4B92" w:rsidRPr="00BB7025" w:rsidRDefault="006C4B92" w:rsidP="009632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1</w:t>
            </w:r>
            <w:r w:rsidR="0096323C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B92" w:rsidRPr="006C4B92" w:rsidRDefault="006C4B92" w:rsidP="006C4B9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el-GR"/>
              </w:rPr>
            </w:pP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Stojičić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, V.,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Mutavdžić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, P.,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Γκοράνης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, Π. (2014). </w:t>
            </w:r>
            <w:r w:rsidRPr="006C4B92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>Περί ελληνικών φρασεολογισµών και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6C4B92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 xml:space="preserve">των αντίστοιχών τους σερβικών. Στα: </w:t>
            </w:r>
            <w:r w:rsidRPr="006C4B92">
              <w:rPr>
                <w:rFonts w:ascii="Arial" w:eastAsia="Times New Roman" w:hAnsi="Arial" w:cs="Arial"/>
                <w:i/>
                <w:sz w:val="20"/>
                <w:szCs w:val="20"/>
                <w:lang w:val="el-GR"/>
              </w:rPr>
              <w:t>Πρακτικά 11ου ∆ιεθνούς Συνεδρίου Ελληνικής</w:t>
            </w:r>
            <w:r w:rsidRPr="0096323C">
              <w:rPr>
                <w:rFonts w:ascii="Arial" w:eastAsia="Times New Roman" w:hAnsi="Arial" w:cs="Arial"/>
                <w:i/>
                <w:sz w:val="20"/>
                <w:szCs w:val="20"/>
                <w:lang w:val="el-GR"/>
              </w:rPr>
              <w:t xml:space="preserve"> </w:t>
            </w:r>
            <w:r w:rsidRPr="006C4B92">
              <w:rPr>
                <w:rFonts w:ascii="Arial" w:eastAsia="Times New Roman" w:hAnsi="Arial" w:cs="Arial"/>
                <w:i/>
                <w:sz w:val="20"/>
                <w:szCs w:val="20"/>
                <w:lang w:val="el-GR"/>
              </w:rPr>
              <w:t>Γλωσσολογίας</w:t>
            </w:r>
            <w:r w:rsidRPr="006C4B92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 xml:space="preserve"> (1621–1631). Ρόδος: Πανεπιστήµιο Αιγαίου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B92" w:rsidRPr="006C4B92" w:rsidRDefault="006C4B92" w:rsidP="006C4B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М14</w:t>
            </w:r>
          </w:p>
        </w:tc>
      </w:tr>
      <w:tr w:rsidR="006C4B92" w:rsidRPr="00BB7025" w:rsidTr="006C4B92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C4B92" w:rsidRPr="00BB7025" w:rsidRDefault="006C4B92" w:rsidP="009632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96323C"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B92" w:rsidRPr="002F710B" w:rsidRDefault="006C4B92" w:rsidP="006C4B9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Stojičić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, V.,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Gogas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, Th. (2012). From ‘public sphere’ to the ‘Crowd symbols’. How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Serbian students of Greek Language perceive Greek culture. In: </w:t>
            </w:r>
            <w:r w:rsidRPr="006C4B92">
              <w:rPr>
                <w:rFonts w:ascii="Arial" w:eastAsia="Times New Roman" w:hAnsi="Arial" w:cs="Arial"/>
                <w:i/>
                <w:sz w:val="20"/>
                <w:szCs w:val="20"/>
              </w:rPr>
              <w:t>Approaches and Methods in Second and Foreign Language Teaching</w:t>
            </w:r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 (545–552). Sarajevo: IBU Publications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B92" w:rsidRPr="006C4B92" w:rsidRDefault="006C4B92" w:rsidP="006C4B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М33</w:t>
            </w:r>
          </w:p>
        </w:tc>
      </w:tr>
      <w:tr w:rsidR="006C4B92" w:rsidRPr="00BB7025" w:rsidTr="006C4B92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C4B92" w:rsidRPr="00BB7025" w:rsidRDefault="006C4B92" w:rsidP="009632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96323C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B92" w:rsidRPr="0096323C" w:rsidRDefault="006C4B92" w:rsidP="006C4B9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96323C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Мутавџић, П., Стојичић, В. (2012). Савремени балкански језици на почетку новог миленијума. У: </w:t>
            </w:r>
            <w:r w:rsidRPr="0096323C">
              <w:rPr>
                <w:rFonts w:ascii="Arial" w:eastAsia="Times New Roman" w:hAnsi="Arial" w:cs="Arial"/>
                <w:i/>
                <w:sz w:val="20"/>
                <w:szCs w:val="20"/>
                <w:lang w:val="ru-RU"/>
              </w:rPr>
              <w:t>Језици и културе у времену и простору</w:t>
            </w:r>
            <w:r w:rsidRPr="0096323C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</w:t>
            </w:r>
            <w:r w:rsidRPr="002F710B">
              <w:rPr>
                <w:rFonts w:ascii="Arial" w:eastAsia="Times New Roman" w:hAnsi="Arial" w:cs="Arial"/>
                <w:sz w:val="20"/>
                <w:szCs w:val="20"/>
              </w:rPr>
              <w:t>I</w:t>
            </w:r>
            <w:r w:rsidRPr="0096323C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(673–679). Нови Сад: Филозофски факултет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B92" w:rsidRPr="006C4B92" w:rsidRDefault="006C4B92" w:rsidP="006C4B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М14</w:t>
            </w:r>
          </w:p>
        </w:tc>
      </w:tr>
      <w:tr w:rsidR="006C4B92" w:rsidRPr="00BB7025" w:rsidTr="006C4B92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C4B92" w:rsidRPr="00BB7025" w:rsidRDefault="006C4B92" w:rsidP="0096323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96323C"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C4B92" w:rsidRPr="002F710B" w:rsidRDefault="006C4B92" w:rsidP="006C4B9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A25D6A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 xml:space="preserve">Βερβίτης, Ν., Καπουρκατσίδου, Μ.,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Stoji</w:t>
            </w:r>
            <w:proofErr w:type="spellEnd"/>
            <w:r w:rsidRPr="00A25D6A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>č</w:t>
            </w:r>
            <w:r w:rsidRPr="002F710B">
              <w:rPr>
                <w:rFonts w:ascii="Arial" w:eastAsia="Times New Roman" w:hAnsi="Arial" w:cs="Arial"/>
                <w:sz w:val="20"/>
                <w:szCs w:val="20"/>
              </w:rPr>
              <w:t>i</w:t>
            </w:r>
            <w:r w:rsidRPr="00A25D6A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 xml:space="preserve">ć, </w:t>
            </w:r>
            <w:r w:rsidRPr="002F710B"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r w:rsidRPr="00A25D6A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 xml:space="preserve">. (2012). </w:t>
            </w:r>
            <w:r w:rsidRPr="006C4B92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>Ζητήµατα διαγλώσσας στην</w:t>
            </w:r>
            <w:r w:rsidRPr="0096323C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 xml:space="preserve"> </w:t>
            </w:r>
            <w:r w:rsidRPr="006C4B92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>παραγωγή γραπτού λόγου: η περίπτωση σερβόφωνων φοιτητών µε γλώσσα στόχο την</w:t>
            </w:r>
            <w:r w:rsidRPr="0096323C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 xml:space="preserve"> </w:t>
            </w:r>
            <w:r w:rsidRPr="006C4B92">
              <w:rPr>
                <w:rFonts w:ascii="Arial" w:eastAsia="Times New Roman" w:hAnsi="Arial" w:cs="Arial"/>
                <w:sz w:val="20"/>
                <w:szCs w:val="20"/>
                <w:lang w:val="el-GR"/>
              </w:rPr>
              <w:t xml:space="preserve">Ελληνική. </w:t>
            </w:r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In: </w:t>
            </w:r>
            <w:r w:rsidRPr="006C4B92">
              <w:rPr>
                <w:rFonts w:ascii="Arial" w:eastAsia="Times New Roman" w:hAnsi="Arial" w:cs="Arial"/>
                <w:i/>
                <w:sz w:val="20"/>
                <w:szCs w:val="20"/>
              </w:rPr>
              <w:t>Selected papers of the 10th ICGL</w:t>
            </w:r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 (717–724).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Komotini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: Democritus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2F710B">
              <w:rPr>
                <w:rFonts w:ascii="Arial" w:eastAsia="Times New Roman" w:hAnsi="Arial" w:cs="Arial"/>
                <w:sz w:val="20"/>
                <w:szCs w:val="20"/>
              </w:rPr>
              <w:t>University of Thrace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B92" w:rsidRPr="006C4B92" w:rsidRDefault="006C4B92" w:rsidP="006C4B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М14</w:t>
            </w:r>
          </w:p>
        </w:tc>
      </w:tr>
      <w:tr w:rsidR="006C4B92" w:rsidRPr="006C4B92" w:rsidTr="0096323C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6C4B92" w:rsidRPr="00BB7025" w:rsidRDefault="0096323C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19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B92" w:rsidRPr="006C4B92" w:rsidRDefault="006C4B92" w:rsidP="006C4B92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el-GR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B92" w:rsidRPr="006C4B92" w:rsidRDefault="006C4B92" w:rsidP="006C4B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C4B92" w:rsidRPr="0096323C" w:rsidTr="006C4B92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6C4B92" w:rsidRPr="005E746B" w:rsidRDefault="006C4B92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Збирни подаци научне активности наставника</w:t>
            </w:r>
          </w:p>
        </w:tc>
      </w:tr>
      <w:tr w:rsidR="006C4B92" w:rsidRPr="00BB7025" w:rsidTr="006C4B92">
        <w:trPr>
          <w:trHeight w:val="52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6C4B92" w:rsidRPr="002F710B" w:rsidRDefault="006C4B92" w:rsidP="00FE55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Укупан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број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цитата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B92" w:rsidRPr="002F710B" w:rsidRDefault="006C4B92" w:rsidP="00FE554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F710B">
              <w:rPr>
                <w:rFonts w:ascii="Arial" w:eastAsia="Times New Roman" w:hAnsi="Arial" w:cs="Arial"/>
                <w:sz w:val="20"/>
                <w:szCs w:val="20"/>
              </w:rPr>
              <w:t>15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6C4B92" w:rsidRPr="0096323C" w:rsidRDefault="006C4B92" w:rsidP="00FE55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96323C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B92" w:rsidRPr="002F710B" w:rsidRDefault="006C4B92" w:rsidP="00FE554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F710B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</w:tr>
      <w:tr w:rsidR="006C4B92" w:rsidRPr="005E746B" w:rsidTr="006C4B92">
        <w:trPr>
          <w:trHeight w:val="540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6C4B92" w:rsidRPr="0096323C" w:rsidRDefault="006C4B92" w:rsidP="00FE55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96323C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Укупан број радова са </w:t>
            </w:r>
            <w:r w:rsidRPr="002F710B">
              <w:rPr>
                <w:rFonts w:ascii="Arial" w:eastAsia="Times New Roman" w:hAnsi="Arial" w:cs="Arial"/>
                <w:sz w:val="20"/>
                <w:szCs w:val="20"/>
              </w:rPr>
              <w:t>SCI</w:t>
            </w:r>
            <w:r w:rsidRPr="0096323C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</w:t>
            </w:r>
            <w:r w:rsidRPr="002F710B">
              <w:rPr>
                <w:rFonts w:ascii="Arial" w:eastAsia="Times New Roman" w:hAnsi="Arial" w:cs="Arial"/>
                <w:sz w:val="20"/>
                <w:szCs w:val="20"/>
              </w:rPr>
              <w:t>SSCI</w:t>
            </w:r>
            <w:r w:rsidRPr="0096323C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) листе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B92" w:rsidRPr="002F710B" w:rsidRDefault="006C4B92" w:rsidP="00FE554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6C4B92" w:rsidRPr="0096323C" w:rsidRDefault="006C4B92" w:rsidP="00FE55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96323C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B92" w:rsidRPr="002F710B" w:rsidRDefault="006C4B92" w:rsidP="00FE5543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2F710B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</w:tr>
      <w:tr w:rsidR="006C4B92" w:rsidRPr="00BB7025" w:rsidTr="006C4B92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6C4B92" w:rsidRPr="00BB7025" w:rsidRDefault="006C4B92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Усавршавања</w:t>
            </w:r>
            <w:proofErr w:type="spellEnd"/>
          </w:p>
        </w:tc>
      </w:tr>
      <w:tr w:rsidR="006C4B92" w:rsidRPr="0096323C" w:rsidTr="006C4B92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B92" w:rsidRPr="0096323C" w:rsidRDefault="006C4B92" w:rsidP="00FE55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96323C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Грчка (Аристотелов универзитет у Солуну, Универзитет у Јањини и Критски универзитет), Кипар (Кипарски Универзитет и Отворени универзитет Кипра)</w:t>
            </w:r>
          </w:p>
        </w:tc>
      </w:tr>
      <w:tr w:rsidR="006C4B92" w:rsidRPr="0096323C" w:rsidTr="006C4B92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6C4B92" w:rsidRPr="0096323C" w:rsidRDefault="006C4B92" w:rsidP="00FE554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96323C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Остали подаци који се сматрају релевантним</w:t>
            </w:r>
          </w:p>
        </w:tc>
      </w:tr>
      <w:tr w:rsidR="006C4B92" w:rsidRPr="0096323C" w:rsidTr="006C4B92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C4B92" w:rsidRPr="0096323C" w:rsidRDefault="006C4B92" w:rsidP="00FE55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96323C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Преводилац и редактор мултимедијалног материјала у електронској форми за учење грчког језика као страног (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Φιλογλωσσί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α</w:t>
            </w:r>
            <w:r w:rsidRPr="0096323C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+са српским као језиком подршке), за потребе Министарства за развој Републике Грчке и Института за језичка истраживања и обраду говора „Атина“, под покровитељством Фондације Александра Т. Оназиса,</w:t>
            </w:r>
          </w:p>
        </w:tc>
      </w:tr>
      <w:tr w:rsidR="006C4B92" w:rsidRPr="0096323C" w:rsidTr="006C4B92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B92" w:rsidRPr="0096323C" w:rsidRDefault="006C4B92" w:rsidP="00FE55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96323C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Члан испитне комисије за проверу знања грчког језика у оквиру међународног испита 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Ελληνο</w:t>
            </w:r>
            <w:proofErr w:type="spellEnd"/>
            <w:r w:rsidRPr="0096323C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µ</w:t>
            </w:r>
            <w:proofErr w:type="spellStart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άθει</w:t>
            </w:r>
            <w:proofErr w:type="spellEnd"/>
            <w:r w:rsidRPr="002F710B">
              <w:rPr>
                <w:rFonts w:ascii="Arial" w:eastAsia="Times New Roman" w:hAnsi="Arial" w:cs="Arial"/>
                <w:sz w:val="20"/>
                <w:szCs w:val="20"/>
              </w:rPr>
              <w:t>α</w:t>
            </w:r>
            <w:r w:rsidRPr="0096323C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(Елиноматија) на А1, А2, Б1, Б2 и Ц1/ЗЕОЈ  нивоу, за потребе Министарства просвете, доживотног образовања и вера Републике Грчке, Центра за грчки језик и Хеленског фонда за културу у Београду</w:t>
            </w:r>
          </w:p>
        </w:tc>
      </w:tr>
      <w:tr w:rsidR="006C4B92" w:rsidRPr="0096323C" w:rsidTr="006C4B92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B92" w:rsidRPr="0096323C" w:rsidRDefault="006C4B92" w:rsidP="00FE55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96323C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Лектор за српски језик као страни у оквиру пројекта „Свет у Србији“, у организацији Филолошког факултета у Београду, Владе РС и Министарства просвете и науке Републике Србије</w:t>
            </w:r>
          </w:p>
        </w:tc>
      </w:tr>
      <w:tr w:rsidR="006C4B92" w:rsidRPr="0096323C" w:rsidTr="006C4B92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B92" w:rsidRPr="0096323C" w:rsidRDefault="006C4B92" w:rsidP="00FE55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96323C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Члан УО Европске асицијације за неохеленске студије</w:t>
            </w:r>
          </w:p>
        </w:tc>
      </w:tr>
      <w:tr w:rsidR="006C4B92" w:rsidRPr="0096323C" w:rsidTr="006C4B92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4B92" w:rsidRPr="0096323C" w:rsidRDefault="006C4B92" w:rsidP="00FE55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96323C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Аутор теста и члан Комисије за проверу знања кандидата који су се пријавили на оглас за сталног судског преводиоца при Министарству правде Републике Кипар (састављање и оцењивање писменог испита – превод са грчког на српски језик/ превод са српског на грчки језик)</w:t>
            </w:r>
          </w:p>
        </w:tc>
      </w:tr>
      <w:tr w:rsidR="006C4B92" w:rsidRPr="0096323C" w:rsidTr="006C4B92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C4B92" w:rsidRPr="0096323C" w:rsidRDefault="006C4B92" w:rsidP="00FE5543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96323C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Аутор теста и члан испитне Комисије за грчки језик –полагање стручног испита за туристичке водиче и пратиоце (састављање и оцењивање писменог и усменог испита), за потребе Министарства туризма и телекомуникација РС</w:t>
            </w:r>
          </w:p>
        </w:tc>
      </w:tr>
    </w:tbl>
    <w:p w:rsidR="00200F95" w:rsidRPr="0096323C" w:rsidRDefault="00200F95" w:rsidP="00ED5B01">
      <w:pPr>
        <w:rPr>
          <w:lang w:val="ru-RU"/>
        </w:rPr>
      </w:pPr>
    </w:p>
    <w:sectPr w:rsidR="00200F95" w:rsidRPr="0096323C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7A623D"/>
    <w:rsid w:val="000B3EEB"/>
    <w:rsid w:val="00200F95"/>
    <w:rsid w:val="0033783C"/>
    <w:rsid w:val="004924AA"/>
    <w:rsid w:val="004F095F"/>
    <w:rsid w:val="005E746B"/>
    <w:rsid w:val="006B79DA"/>
    <w:rsid w:val="006C4B92"/>
    <w:rsid w:val="00751EEE"/>
    <w:rsid w:val="007A623D"/>
    <w:rsid w:val="0096323C"/>
    <w:rsid w:val="00AE19F4"/>
    <w:rsid w:val="00B45407"/>
    <w:rsid w:val="00BB7025"/>
    <w:rsid w:val="00EB36E9"/>
    <w:rsid w:val="00ED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19F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967</Words>
  <Characters>5518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jelen</cp:lastModifiedBy>
  <cp:revision>4</cp:revision>
  <dcterms:created xsi:type="dcterms:W3CDTF">2022-05-13T22:28:00Z</dcterms:created>
  <dcterms:modified xsi:type="dcterms:W3CDTF">2022-05-24T22:43:00Z</dcterms:modified>
</cp:coreProperties>
</file>