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79" w:type="dxa"/>
        <w:tblInd w:w="93" w:type="dxa"/>
        <w:tblLook w:val="04A0" w:firstRow="1" w:lastRow="0" w:firstColumn="1" w:lastColumn="0" w:noHBand="0" w:noVBand="1"/>
      </w:tblPr>
      <w:tblGrid>
        <w:gridCol w:w="1281"/>
        <w:gridCol w:w="2165"/>
        <w:gridCol w:w="4394"/>
        <w:gridCol w:w="1585"/>
        <w:gridCol w:w="1254"/>
      </w:tblGrid>
      <w:tr w:rsidR="00BB7025" w:rsidRPr="00344147" w14:paraId="2AC15FE1" w14:textId="77777777" w:rsidTr="0070483E">
        <w:trPr>
          <w:trHeight w:val="785"/>
        </w:trPr>
        <w:tc>
          <w:tcPr>
            <w:tcW w:w="106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6F40F9F0" w14:textId="77777777" w:rsidR="00BB7025" w:rsidRPr="005E746B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BB7025" w14:paraId="284627B1" w14:textId="77777777" w:rsidTr="0070483E">
        <w:trPr>
          <w:trHeight w:val="252"/>
        </w:trPr>
        <w:tc>
          <w:tcPr>
            <w:tcW w:w="3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787FF99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средње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слово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име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7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567A7" w14:textId="3F7608E8" w:rsidR="00BB7025" w:rsidRPr="00BB7025" w:rsidRDefault="00611F6D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Зона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В.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Мркаљ</w:t>
            </w:r>
            <w:proofErr w:type="spellEnd"/>
          </w:p>
        </w:tc>
      </w:tr>
      <w:tr w:rsidR="00BB7025" w:rsidRPr="00BB7025" w14:paraId="36328438" w14:textId="77777777" w:rsidTr="0070483E">
        <w:trPr>
          <w:trHeight w:val="252"/>
        </w:trPr>
        <w:tc>
          <w:tcPr>
            <w:tcW w:w="3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66D89B8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7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491835" w14:textId="6A3A65D4" w:rsidR="00BB7025" w:rsidRPr="00BB7025" w:rsidRDefault="00611F6D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редовни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професор</w:t>
            </w:r>
            <w:proofErr w:type="spellEnd"/>
          </w:p>
        </w:tc>
      </w:tr>
      <w:tr w:rsidR="00BB7025" w:rsidRPr="00BB7025" w14:paraId="39D53E1C" w14:textId="77777777" w:rsidTr="0070483E">
        <w:trPr>
          <w:trHeight w:val="252"/>
        </w:trPr>
        <w:tc>
          <w:tcPr>
            <w:tcW w:w="3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B071F73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Ужа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научна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7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E6713" w14:textId="71A6D9CD" w:rsidR="00BB7025" w:rsidRPr="00BB7025" w:rsidRDefault="00611F6D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Српска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књижевност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(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Методика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наставе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)</w:t>
            </w:r>
          </w:p>
        </w:tc>
      </w:tr>
      <w:tr w:rsidR="00BB7025" w:rsidRPr="00BB7025" w14:paraId="11D5C4DC" w14:textId="77777777" w:rsidTr="0070483E">
        <w:trPr>
          <w:trHeight w:val="252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44BC9BE7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2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12B5BDB2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613B01CC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8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2FC0C86D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BB7025" w14:paraId="2599D6E6" w14:textId="77777777" w:rsidTr="0070483E">
        <w:trPr>
          <w:trHeight w:val="252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50EDD56E" w14:textId="77777777" w:rsidR="00BB7025" w:rsidRPr="00BB7025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F21CEED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5F0C3E80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28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3C69D9F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Област</w:t>
            </w:r>
            <w:proofErr w:type="spellEnd"/>
          </w:p>
        </w:tc>
      </w:tr>
      <w:tr w:rsidR="00BB7025" w:rsidRPr="00BB7025" w14:paraId="36DB6CFD" w14:textId="77777777" w:rsidTr="0070483E">
        <w:trPr>
          <w:trHeight w:val="252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9D5EC08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Избор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2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CA468" w14:textId="217B75CC" w:rsidR="00BB7025" w:rsidRPr="00BB7025" w:rsidRDefault="00611F6D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626BC">
              <w:rPr>
                <w:rFonts w:ascii="Arial" w:eastAsia="Times New Roman" w:hAnsi="Arial" w:cs="Arial"/>
                <w:sz w:val="20"/>
                <w:szCs w:val="20"/>
              </w:rPr>
              <w:t>22.06.2016.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CBF7C8" w14:textId="4F16199B" w:rsidR="00BB7025" w:rsidRPr="00BB7025" w:rsidRDefault="0070483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Филолошки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28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ED90DD" w14:textId="08FDD61A" w:rsidR="00BB7025" w:rsidRPr="00BB7025" w:rsidRDefault="0070483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Српска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књижевност</w:t>
            </w:r>
            <w:proofErr w:type="spellEnd"/>
          </w:p>
        </w:tc>
      </w:tr>
      <w:tr w:rsidR="00BB7025" w:rsidRPr="00BB7025" w14:paraId="003EA7F9" w14:textId="77777777" w:rsidTr="0070483E">
        <w:trPr>
          <w:trHeight w:val="252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AF105BF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2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63014" w14:textId="10DAC497" w:rsidR="00BB7025" w:rsidRPr="00BB7025" w:rsidRDefault="0070483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626BC">
              <w:rPr>
                <w:rFonts w:ascii="Arial" w:eastAsia="Times New Roman" w:hAnsi="Arial" w:cs="Arial"/>
                <w:sz w:val="20"/>
                <w:szCs w:val="20"/>
              </w:rPr>
              <w:t>5.11.2005.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1F31E0" w14:textId="1DE11E10" w:rsidR="00BB7025" w:rsidRPr="00BB7025" w:rsidRDefault="0070483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Филолошки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28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C94A92" w14:textId="518DC5DE" w:rsidR="00BB7025" w:rsidRPr="00BB7025" w:rsidRDefault="0070483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Српска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књижевност</w:t>
            </w:r>
            <w:proofErr w:type="spellEnd"/>
          </w:p>
        </w:tc>
      </w:tr>
      <w:tr w:rsidR="00BB7025" w:rsidRPr="005E746B" w14:paraId="6B083DC7" w14:textId="77777777" w:rsidTr="0070483E">
        <w:trPr>
          <w:trHeight w:val="50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EBEA257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2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6EE39" w14:textId="72044808" w:rsidR="00BB7025" w:rsidRPr="005E746B" w:rsidRDefault="0070483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5626BC">
              <w:rPr>
                <w:rFonts w:ascii="Arial" w:eastAsia="Times New Roman" w:hAnsi="Arial" w:cs="Arial"/>
                <w:sz w:val="20"/>
                <w:szCs w:val="20"/>
              </w:rPr>
              <w:t>12.06.1984.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CDEA47" w14:textId="1DEC5B56" w:rsidR="00BB7025" w:rsidRPr="005E746B" w:rsidRDefault="0070483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Филолошки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28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A1A374" w14:textId="025AC681" w:rsidR="00BB7025" w:rsidRPr="005E746B" w:rsidRDefault="0070483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Српска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књижевност</w:t>
            </w:r>
            <w:proofErr w:type="spellEnd"/>
          </w:p>
        </w:tc>
      </w:tr>
      <w:tr w:rsidR="00BB7025" w:rsidRPr="00344147" w14:paraId="75557493" w14:textId="77777777" w:rsidTr="0070483E">
        <w:trPr>
          <w:trHeight w:val="252"/>
        </w:trPr>
        <w:tc>
          <w:tcPr>
            <w:tcW w:w="106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636F4AD" w14:textId="77777777"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BB7025" w14:paraId="3EA0EB8B" w14:textId="77777777" w:rsidTr="0070483E">
        <w:trPr>
          <w:trHeight w:val="252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6A662289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Р.б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939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B47DAC7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Назив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предмета</w:t>
            </w:r>
            <w:proofErr w:type="spellEnd"/>
          </w:p>
        </w:tc>
      </w:tr>
      <w:tr w:rsidR="00BB7025" w:rsidRPr="00344147" w14:paraId="15CB0A58" w14:textId="77777777" w:rsidTr="0070483E">
        <w:trPr>
          <w:trHeight w:val="252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E791906" w14:textId="77777777"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939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C1D9BD" w14:textId="5222CAD8" w:rsidR="00BB7025" w:rsidRPr="00344147" w:rsidRDefault="00A75C8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Проблеми жанра у наставном проучавању усмених прозних облика</w:t>
            </w:r>
          </w:p>
        </w:tc>
      </w:tr>
      <w:tr w:rsidR="00BB7025" w:rsidRPr="00344147" w14:paraId="1DFD3B07" w14:textId="77777777" w:rsidTr="0070483E">
        <w:trPr>
          <w:trHeight w:val="252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9588DEA" w14:textId="77777777"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939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490979" w14:textId="38292E52" w:rsidR="00BB7025" w:rsidRPr="00344147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r w:rsidR="00A75C8E"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Савремена методичка истраживања у области књижевности и српског језика</w:t>
            </w:r>
          </w:p>
        </w:tc>
      </w:tr>
      <w:tr w:rsidR="00BB7025" w:rsidRPr="00BB7025" w14:paraId="40EEBFF9" w14:textId="77777777" w:rsidTr="0070483E">
        <w:trPr>
          <w:trHeight w:val="252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6CE4DBE" w14:textId="77777777"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939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892F78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BB7025" w14:paraId="12F25047" w14:textId="77777777" w:rsidTr="0070483E">
        <w:trPr>
          <w:trHeight w:val="252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24781D6" w14:textId="77777777"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939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4CA212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BB7025" w14:paraId="35E797D4" w14:textId="77777777" w:rsidTr="0070483E">
        <w:trPr>
          <w:trHeight w:val="252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4FE6F0F" w14:textId="77777777"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939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F78649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5E746B" w:rsidRPr="005E746B" w14:paraId="26C20A90" w14:textId="77777777" w:rsidTr="0070483E">
        <w:trPr>
          <w:trHeight w:val="252"/>
        </w:trPr>
        <w:tc>
          <w:tcPr>
            <w:tcW w:w="94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10B87CC8" w14:textId="77777777" w:rsidR="005E746B" w:rsidRPr="005E746B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14:paraId="1097B331" w14:textId="77777777" w:rsidR="005E746B" w:rsidRPr="005E746B" w:rsidRDefault="005E746B" w:rsidP="005E74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категорија</w:t>
            </w:r>
          </w:p>
        </w:tc>
      </w:tr>
      <w:tr w:rsidR="005E746B" w:rsidRPr="00BB7025" w14:paraId="43CEE466" w14:textId="77777777" w:rsidTr="0070483E">
        <w:trPr>
          <w:trHeight w:val="252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D1BECC8" w14:textId="77777777"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bookmarkStart w:id="0" w:name="_GoBack" w:colFirst="1" w:colLast="2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1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57B6E2" w14:textId="0843212F" w:rsidR="005E746B" w:rsidRPr="007B5F8C" w:rsidRDefault="00A75C8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Мркаљ, Зона. „Сумрак лирике у часопису ’Наша стварност’”. - Напомене и библиографске референце уз текст. - Библиографија: стр. 741</w:t>
            </w:r>
            <w:r w:rsidRPr="00344147">
              <w:rPr>
                <w:rFonts w:ascii="Century Schoolbook" w:eastAsia="Times New Roman" w:hAnsi="Century Schoolbook" w:cs="Arial"/>
                <w:sz w:val="20"/>
                <w:szCs w:val="20"/>
                <w:lang w:val="ru-RU"/>
              </w:rPr>
              <w:t>−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742. - 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>Summary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// Развојни токови српске поезије. Том 2 / 42. Научни састанак слависта у Вукове дане, Београд, 12-14. 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>IX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2012</w:t>
            </w:r>
            <w:proofErr w:type="gramStart"/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.-</w:t>
            </w:r>
            <w:proofErr w:type="gramEnd"/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Београд: Међународни славистички центар, 2013. - (МСЦ, 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>ISSN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0351-9066). - 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>ISBN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978-86-6153-180-4. - стр. 735</w:t>
            </w:r>
            <w:r w:rsidRPr="00344147">
              <w:rPr>
                <w:rFonts w:ascii="Century Schoolbook" w:eastAsia="Times New Roman" w:hAnsi="Century Schoolbook" w:cs="Arial"/>
                <w:sz w:val="20"/>
                <w:szCs w:val="20"/>
                <w:lang w:val="ru-RU"/>
              </w:rPr>
              <w:t>−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742</w:t>
            </w:r>
            <w:r w:rsidR="007B5F8C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0FCA40" w14:textId="3F15057D" w:rsidR="005E746B" w:rsidRPr="008E64C0" w:rsidRDefault="008E64C0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М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51</w:t>
            </w:r>
          </w:p>
        </w:tc>
      </w:tr>
      <w:tr w:rsidR="005E746B" w:rsidRPr="00BB7025" w14:paraId="449F3BB7" w14:textId="77777777" w:rsidTr="0070483E">
        <w:trPr>
          <w:trHeight w:val="252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31CED26" w14:textId="77777777"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1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C2D1AD" w14:textId="125CD002" w:rsidR="005E746B" w:rsidRPr="00BB7025" w:rsidRDefault="00A75C8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Мркаљ, Зона. „Стваралаштво Петра 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>II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Петровића Његоша као подстицај за различите наставне активности’”, у: Зборник радова са Међународне научне конференције </w:t>
            </w:r>
            <w:r w:rsidRPr="00344147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 xml:space="preserve">Од косовског завета до Његошевог макрокозма. Петар </w:t>
            </w:r>
            <w:r w:rsidRPr="005626BC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II</w:t>
            </w:r>
            <w:r w:rsidRPr="00344147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 xml:space="preserve"> Петровић Његош (1813</w:t>
            </w:r>
            <w:r w:rsidRPr="00344147">
              <w:rPr>
                <w:rFonts w:ascii="Century Schoolbook" w:eastAsia="Times New Roman" w:hAnsi="Century Schoolbook" w:cs="Arial"/>
                <w:sz w:val="20"/>
                <w:szCs w:val="20"/>
                <w:lang w:val="ru-RU"/>
              </w:rPr>
              <w:t>−</w:t>
            </w:r>
            <w:r w:rsidRPr="00344147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2013).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- Косовска Митровица : Универзитет у Приштини : Филозофски факултет Косовска Митровица, Књижевност, 2014. стр. 735</w:t>
            </w:r>
            <w:r w:rsidRPr="00344147">
              <w:rPr>
                <w:rFonts w:ascii="Century Schoolbook" w:eastAsia="Times New Roman" w:hAnsi="Century Schoolbook" w:cs="Arial"/>
                <w:sz w:val="20"/>
                <w:szCs w:val="20"/>
                <w:lang w:val="ru-RU"/>
              </w:rPr>
              <w:t>−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742</w:t>
            </w:r>
            <w:r w:rsidR="007B5F8C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>ISBN 978-86-6349-026-0</w:t>
            </w:r>
            <w:r w:rsidRPr="005626BC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F2B1E3" w14:textId="3A63E6AC" w:rsidR="005E746B" w:rsidRPr="008E64C0" w:rsidRDefault="008E64C0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М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33</w:t>
            </w:r>
          </w:p>
        </w:tc>
      </w:tr>
      <w:tr w:rsidR="005E746B" w:rsidRPr="00BB7025" w14:paraId="3D0B4930" w14:textId="77777777" w:rsidTr="0070483E">
        <w:trPr>
          <w:trHeight w:val="252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BC2A4B0" w14:textId="77777777"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1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34B92B" w14:textId="4E23DBFF" w:rsidR="005E746B" w:rsidRPr="007B5F8C" w:rsidRDefault="00A75C8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Мркаљ, Зона. „Стандарди ученичких постигнућа за крај обавезног образовања у области Српски језик (улога, место, значај)”.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Апстракт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; Summary //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Савремено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изучавање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српског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језика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и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књижевности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и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словенских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језика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као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матерњих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инословенских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и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страних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/ [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уредници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Љиљана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Бајић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Вељко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Брборић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Александра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Корда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Петровић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Миодраг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Павловић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]. - </w:t>
            </w:r>
            <w:proofErr w:type="spellStart"/>
            <w:proofErr w:type="gram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Београд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:</w:t>
            </w:r>
            <w:proofErr w:type="gram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Савез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славистичких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друштава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Србије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, 2014. - (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Зборник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радова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). - </w:t>
            </w:r>
            <w:proofErr w:type="spellStart"/>
            <w:proofErr w:type="gram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стр</w:t>
            </w:r>
            <w:proofErr w:type="spellEnd"/>
            <w:proofErr w:type="gram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. 443</w:t>
            </w:r>
            <w:r w:rsidRPr="005626BC">
              <w:rPr>
                <w:rFonts w:ascii="Century Schoolbook" w:eastAsia="Times New Roman" w:hAnsi="Century Schoolbook" w:cs="Arial"/>
                <w:sz w:val="20"/>
                <w:szCs w:val="20"/>
              </w:rPr>
              <w:t>−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>454</w:t>
            </w:r>
            <w:r w:rsidR="007B5F8C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</w:t>
            </w:r>
            <w:r w:rsidR="007B5F8C"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ISBN 978-86-917949-0-3.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B0A088" w14:textId="7D78599A" w:rsidR="005E746B" w:rsidRPr="007B5F8C" w:rsidRDefault="007B5F8C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М33</w:t>
            </w:r>
          </w:p>
        </w:tc>
      </w:tr>
      <w:tr w:rsidR="005E746B" w:rsidRPr="00BB7025" w14:paraId="3A456634" w14:textId="77777777" w:rsidTr="0070483E">
        <w:trPr>
          <w:trHeight w:val="252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50390B9" w14:textId="77777777"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1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D404B1" w14:textId="5C3ED563" w:rsidR="005E746B" w:rsidRPr="00BB7025" w:rsidRDefault="00A75C8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Мркаљ, Зона. „Песме из Вукове ’Пјеснарице’ у настави српског језика и књижевности”/ Библиографија: стр. 336. - Напомене и библиографске референце уз текст. - Сажетак; 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>Summary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//  Први светски рат и српска књижевност; Два века од Вукове Мале простонародне славеносрпске пјеснарице. 2 / 44. Научни састанак слависта у Вукове дане, Београд, 11</w:t>
            </w:r>
            <w:r w:rsidRPr="00344147">
              <w:rPr>
                <w:rFonts w:ascii="Century Schoolbook" w:eastAsia="Times New Roman" w:hAnsi="Century Schoolbook" w:cs="Arial"/>
                <w:sz w:val="20"/>
                <w:szCs w:val="20"/>
                <w:lang w:val="ru-RU"/>
              </w:rPr>
              <w:t>−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14. 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>IX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2014. - Београд: Међународни славистички центар, 2015. - (МСЦ, 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>ISSN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0351-9066). - 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>ISBN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978-86-6153-292-4. - стр. 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>[325]</w:t>
            </w:r>
            <w:r w:rsidRPr="005626BC">
              <w:rPr>
                <w:rFonts w:ascii="Century Schoolbook" w:eastAsia="Times New Roman" w:hAnsi="Century Schoolbook" w:cs="Arial"/>
                <w:sz w:val="20"/>
                <w:szCs w:val="20"/>
              </w:rPr>
              <w:t>−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>337</w:t>
            </w:r>
            <w:r w:rsidR="00611F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(М 14)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C4BAF6" w14:textId="120DD505" w:rsidR="005E746B" w:rsidRPr="00344147" w:rsidRDefault="00611F6D" w:rsidP="0034414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М</w:t>
            </w:r>
            <w:r w:rsidR="0034414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51</w:t>
            </w:r>
          </w:p>
        </w:tc>
      </w:tr>
      <w:tr w:rsidR="005E746B" w:rsidRPr="005E746B" w14:paraId="58379A2C" w14:textId="77777777" w:rsidTr="0070483E">
        <w:trPr>
          <w:trHeight w:val="252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36EB608" w14:textId="77777777"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81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49FBEB" w14:textId="5B8F130D" w:rsidR="005E746B" w:rsidRPr="005E746B" w:rsidRDefault="00A75C8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Мркаљ, Зона.</w:t>
            </w:r>
            <w:r w:rsidRPr="00344147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 xml:space="preserve"> Књижевно-критичка мисао у међуратном часопису „Наша стварност” (1936</w:t>
            </w:r>
            <w:r w:rsidRPr="00344147">
              <w:rPr>
                <w:rFonts w:ascii="Century Schoolbook" w:eastAsia="Times New Roman" w:hAnsi="Century Schoolbook" w:cs="Arial"/>
                <w:sz w:val="20"/>
                <w:szCs w:val="20"/>
                <w:lang w:val="ru-RU"/>
              </w:rPr>
              <w:t>−</w:t>
            </w:r>
            <w:r w:rsidRPr="00344147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 xml:space="preserve">1939) 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// Прилози за књижевност, језик, историју и фолклор. - Књ. 81, (2015), стр. 65</w:t>
            </w:r>
            <w:r w:rsidRPr="00344147">
              <w:rPr>
                <w:rFonts w:ascii="Century Schoolbook" w:eastAsia="Times New Roman" w:hAnsi="Century Schoolbook" w:cs="Arial"/>
                <w:sz w:val="20"/>
                <w:szCs w:val="20"/>
                <w:lang w:val="ru-RU"/>
              </w:rPr>
              <w:t>−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78. 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ISSN 0350-6673 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5223E3" w14:textId="443F569F" w:rsidR="005E746B" w:rsidRPr="00611F6D" w:rsidRDefault="00611F6D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М24</w:t>
            </w:r>
          </w:p>
        </w:tc>
      </w:tr>
      <w:tr w:rsidR="005E746B" w:rsidRPr="00BB7025" w14:paraId="525E445D" w14:textId="77777777" w:rsidTr="0070483E">
        <w:trPr>
          <w:trHeight w:val="252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68227A99" w14:textId="77777777"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81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C64003" w14:textId="1FD55849" w:rsidR="005E746B" w:rsidRPr="00344147" w:rsidRDefault="00A75C8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Мркаљ, Зона. </w:t>
            </w:r>
            <w:r w:rsidRPr="00344147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 xml:space="preserve">Развој исхода и ревизија стандарда за крај обавезног образовања у области српски језик / 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Књижевност и језик (Београд). Год. 62, бр. 1</w:t>
            </w:r>
            <w:r w:rsidRPr="00344147">
              <w:rPr>
                <w:rFonts w:ascii="Century Schoolbook" w:eastAsia="Times New Roman" w:hAnsi="Century Schoolbook" w:cs="Arial"/>
                <w:sz w:val="20"/>
                <w:szCs w:val="20"/>
                <w:lang w:val="ru-RU"/>
              </w:rPr>
              <w:t>−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2 (2015), стр. 67</w:t>
            </w:r>
            <w:r w:rsidRPr="00344147">
              <w:rPr>
                <w:rFonts w:ascii="Century Schoolbook" w:eastAsia="Times New Roman" w:hAnsi="Century Schoolbook" w:cs="Arial"/>
                <w:sz w:val="20"/>
                <w:szCs w:val="20"/>
                <w:lang w:val="ru-RU"/>
              </w:rPr>
              <w:t>−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80. 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>ISSN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0454-0689 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92734F" w14:textId="5F1C787A" w:rsidR="005E746B" w:rsidRPr="00611F6D" w:rsidRDefault="00611F6D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М51</w:t>
            </w:r>
          </w:p>
        </w:tc>
      </w:tr>
      <w:tr w:rsidR="005E746B" w:rsidRPr="00BB7025" w14:paraId="58ADD369" w14:textId="77777777" w:rsidTr="0070483E">
        <w:trPr>
          <w:trHeight w:val="252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5717323" w14:textId="77777777"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81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5AC6E6" w14:textId="3D82B9DC" w:rsidR="005E746B" w:rsidRPr="00344147" w:rsidRDefault="00A75C8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Мркаљ, Зона. </w:t>
            </w:r>
            <w:r w:rsidRPr="00344147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 xml:space="preserve">Радован Зоговић </w:t>
            </w:r>
            <w:r w:rsidRPr="00344147">
              <w:rPr>
                <w:rFonts w:ascii="Century Schoolbook" w:eastAsia="Times New Roman" w:hAnsi="Century Schoolbook" w:cs="Arial"/>
                <w:sz w:val="20"/>
                <w:szCs w:val="20"/>
                <w:lang w:val="ru-RU"/>
              </w:rPr>
              <w:t>−</w:t>
            </w:r>
            <w:r w:rsidRPr="00344147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 xml:space="preserve"> песник „пркосних строфа” // 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Прилози за књижевност, језик, историју и фолклор. - 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>ISSN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0350-6673. - Књ. 83, (2017), стр. 103</w:t>
            </w:r>
            <w:r w:rsidRPr="00344147">
              <w:rPr>
                <w:rFonts w:ascii="Century Schoolbook" w:eastAsia="Times New Roman" w:hAnsi="Century Schoolbook" w:cs="Arial"/>
                <w:sz w:val="20"/>
                <w:szCs w:val="20"/>
                <w:lang w:val="ru-RU"/>
              </w:rPr>
              <w:t>−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114; 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>http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://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doi</w:t>
            </w:r>
            <w:proofErr w:type="spellEnd"/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.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>org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/10.2298/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>PKJIF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1783103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>M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18D66CE" w14:textId="11ED9689" w:rsidR="005E746B" w:rsidRPr="00611F6D" w:rsidRDefault="00611F6D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М24</w:t>
            </w:r>
          </w:p>
        </w:tc>
      </w:tr>
      <w:tr w:rsidR="005E746B" w:rsidRPr="00BB7025" w14:paraId="3F5E71DE" w14:textId="77777777" w:rsidTr="0070483E">
        <w:trPr>
          <w:trHeight w:val="252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F94569D" w14:textId="77777777"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81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8CB74FE" w14:textId="16DD5803" w:rsidR="005E746B" w:rsidRPr="00BB7025" w:rsidRDefault="00A75C8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Мркаљ, Зона. „Однос националних и мултикултуралних садржаја у оквиру образовног предмета Српски језик и књижевност у Републици србији” // Мултикултурализъм и многоезичие. Сборник с доклади от Тринадесетите междуннародни славистички четения, София, 21</w:t>
            </w:r>
            <w:r w:rsidRPr="00344147">
              <w:rPr>
                <w:rFonts w:ascii="Century Schoolbook" w:eastAsia="Times New Roman" w:hAnsi="Century Schoolbook" w:cs="Arial"/>
                <w:sz w:val="20"/>
                <w:szCs w:val="20"/>
                <w:lang w:val="ru-RU"/>
              </w:rPr>
              <w:t>−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23 април 2016.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Том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Антропология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литературознание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r w:rsidRPr="005626BC">
              <w:rPr>
                <w:rFonts w:ascii="Century Schoolbook" w:eastAsia="Times New Roman" w:hAnsi="Century Schoolbook" w:cs="Arial"/>
                <w:sz w:val="20"/>
                <w:szCs w:val="20"/>
              </w:rPr>
              <w:t>−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Велико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Търново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Издателство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 „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Фабер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”, 2017, </w:t>
            </w:r>
            <w:proofErr w:type="spellStart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стр</w:t>
            </w:r>
            <w:proofErr w:type="spellEnd"/>
            <w:r w:rsidRPr="005626BC">
              <w:rPr>
                <w:rFonts w:ascii="Arial" w:eastAsia="Times New Roman" w:hAnsi="Arial" w:cs="Arial"/>
                <w:sz w:val="20"/>
                <w:szCs w:val="20"/>
              </w:rPr>
              <w:t>. 381</w:t>
            </w:r>
            <w:r w:rsidRPr="005626BC">
              <w:rPr>
                <w:rFonts w:ascii="Century Schoolbook" w:eastAsia="Times New Roman" w:hAnsi="Century Schoolbook" w:cs="Arial"/>
                <w:sz w:val="20"/>
                <w:szCs w:val="20"/>
              </w:rPr>
              <w:t>−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389. ISBN 978-619-00-0651-0 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53F157" w14:textId="09D00A96" w:rsidR="005E746B" w:rsidRPr="00611F6D" w:rsidRDefault="00611F6D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М33</w:t>
            </w:r>
          </w:p>
        </w:tc>
      </w:tr>
      <w:tr w:rsidR="005E746B" w:rsidRPr="00BB7025" w14:paraId="50DBF5C7" w14:textId="77777777" w:rsidTr="0070483E">
        <w:trPr>
          <w:trHeight w:val="252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54334A1" w14:textId="77777777"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81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E46DC4E" w14:textId="64633406" w:rsidR="005E746B" w:rsidRPr="00BB7025" w:rsidRDefault="007B5F8C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Мркаљ, Зона. „Типови карактеризације епских јунака у старијим разредима основне школе”, у: Актуелни теоријско-методолошки проблеми проучавања и наставе 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lastRenderedPageBreak/>
              <w:t>словенских језика, књижевности и култура. Зборник радова са међународне научне конференције Комисије за наставу словенских језика и књижевности Међународног комитета слависта, ур. проф. др Љиљана Бајић, доц. др Јелена Гинић и доц. др Наташа Шошо, Београд: Универзитет у Београду, Филолошки факултет, 2018, стр. 194</w:t>
            </w:r>
            <w:r w:rsidRPr="00344147">
              <w:rPr>
                <w:rFonts w:ascii="Century Schoolbook" w:eastAsia="Times New Roman" w:hAnsi="Century Schoolbook" w:cs="Arial"/>
                <w:sz w:val="20"/>
                <w:szCs w:val="20"/>
                <w:lang w:val="ru-RU"/>
              </w:rPr>
              <w:t>−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205. 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>ISBN 978-86-6153-518-5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7E71AE" w14:textId="402964E1" w:rsidR="005E746B" w:rsidRPr="00344147" w:rsidRDefault="00611F6D" w:rsidP="0034414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lastRenderedPageBreak/>
              <w:t>М</w:t>
            </w:r>
            <w:r w:rsidR="0034414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</w:t>
            </w:r>
          </w:p>
        </w:tc>
      </w:tr>
      <w:tr w:rsidR="005E746B" w:rsidRPr="00BB7025" w14:paraId="2BD6BA5B" w14:textId="77777777" w:rsidTr="0070483E">
        <w:trPr>
          <w:trHeight w:val="252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170BDC5" w14:textId="77777777"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10</w:t>
            </w:r>
          </w:p>
        </w:tc>
        <w:tc>
          <w:tcPr>
            <w:tcW w:w="81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2CE64F" w14:textId="09317A51" w:rsidR="005E746B" w:rsidRPr="00BB7025" w:rsidRDefault="007B5F8C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Мркаљ, Зона. „Начини употребе речника српског језика у настави језика и књижевности”, у: Српска лексикографија </w:t>
            </w:r>
            <w:r w:rsidRPr="00344147">
              <w:rPr>
                <w:rFonts w:ascii="Century Schoolbook" w:eastAsia="Times New Roman" w:hAnsi="Century Schoolbook" w:cs="Arial"/>
                <w:sz w:val="20"/>
                <w:szCs w:val="20"/>
                <w:lang w:val="ru-RU"/>
              </w:rPr>
              <w:t>−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речници српског језика као изворишта граматичких и семантичких истраживања, 1/47. Научни састанак слависта у Вукове дане, за издавача: проф. др Драгана Мршевић-Радовић, Београд: Међународни славистички центар, 2018, стр. 461</w:t>
            </w:r>
            <w:r w:rsidRPr="00344147">
              <w:rPr>
                <w:rFonts w:ascii="Century Schoolbook" w:eastAsia="Times New Roman" w:hAnsi="Century Schoolbook" w:cs="Arial"/>
                <w:sz w:val="20"/>
                <w:szCs w:val="20"/>
                <w:lang w:val="ru-RU"/>
              </w:rPr>
              <w:t>−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472. 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ISBN 978-86-6153-506-2 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E8C6A4C" w14:textId="6E71813F" w:rsidR="005E746B" w:rsidRPr="00344147" w:rsidRDefault="00611F6D" w:rsidP="0034414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М</w:t>
            </w:r>
            <w:r w:rsidR="0034414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51</w:t>
            </w:r>
          </w:p>
        </w:tc>
      </w:tr>
      <w:tr w:rsidR="005E746B" w:rsidRPr="00BB7025" w14:paraId="7ED4AB7D" w14:textId="77777777" w:rsidTr="0070483E">
        <w:trPr>
          <w:trHeight w:val="252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7B7F93E" w14:textId="77777777"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81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E1A49B" w14:textId="6F10C0DE" w:rsidR="005E746B" w:rsidRPr="00BB7025" w:rsidRDefault="007B5F8C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Мркаљ, Зона. „Вуков Српски рјечник у наставном контексту”, у: Српска славистика. Колективна монографија. Том 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>II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. Књижевност, култура, фолклор. Београд: Савез славистичких друштава Србије, 2018, стр. 409</w:t>
            </w:r>
            <w:r w:rsidRPr="00344147">
              <w:rPr>
                <w:rFonts w:ascii="Century Schoolbook" w:eastAsia="Times New Roman" w:hAnsi="Century Schoolbook" w:cs="Arial"/>
                <w:sz w:val="20"/>
                <w:szCs w:val="20"/>
                <w:lang w:val="ru-RU"/>
              </w:rPr>
              <w:t>−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420. 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COBISS.SR-ID 266606604 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74830F" w14:textId="507AFF6C" w:rsidR="005E746B" w:rsidRPr="00611F6D" w:rsidRDefault="00611F6D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М13</w:t>
            </w:r>
          </w:p>
        </w:tc>
      </w:tr>
      <w:tr w:rsidR="005E746B" w:rsidRPr="00BB7025" w14:paraId="117CFD48" w14:textId="77777777" w:rsidTr="0070483E">
        <w:trPr>
          <w:trHeight w:val="252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3FC3E0D5" w14:textId="77777777"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12</w:t>
            </w:r>
          </w:p>
        </w:tc>
        <w:tc>
          <w:tcPr>
            <w:tcW w:w="81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895201F" w14:textId="4F1E0A79" w:rsidR="005E746B" w:rsidRPr="00BB7025" w:rsidRDefault="007B5F8C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Мркаљ, Зона. </w:t>
            </w:r>
            <w:r w:rsidRPr="00344147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Терминолошке недоумице у настави српског језика и књижевности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/ - Напомене и библиографске референце уз текст. - Апстракт; 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>Summary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// Књижевност и језик. - 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>LXV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, Београд, бр. 2 (2020), стр. 353</w:t>
            </w:r>
            <w:r w:rsidRPr="00344147">
              <w:rPr>
                <w:rFonts w:ascii="Century Schoolbook" w:eastAsia="Times New Roman" w:hAnsi="Century Schoolbook" w:cs="Arial"/>
                <w:sz w:val="20"/>
                <w:szCs w:val="20"/>
                <w:lang w:val="ru-RU"/>
              </w:rPr>
              <w:t>−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364. 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 xml:space="preserve">ISSN 0454-0689 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BFE2FCF" w14:textId="626F4960" w:rsidR="005E746B" w:rsidRPr="00611F6D" w:rsidRDefault="00611F6D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М51</w:t>
            </w:r>
          </w:p>
        </w:tc>
      </w:tr>
      <w:tr w:rsidR="005E746B" w:rsidRPr="00BB7025" w14:paraId="4882876B" w14:textId="77777777" w:rsidTr="0070483E">
        <w:trPr>
          <w:trHeight w:val="252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30D67FC" w14:textId="77777777"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13</w:t>
            </w:r>
          </w:p>
        </w:tc>
        <w:tc>
          <w:tcPr>
            <w:tcW w:w="81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5AE432" w14:textId="12A4E377" w:rsidR="005E746B" w:rsidRPr="00344147" w:rsidRDefault="007B5F8C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Мркаљ, Зона. </w:t>
            </w:r>
            <w:r w:rsidRPr="00344147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 xml:space="preserve">Улога есеј-теста у стицању вештине читања и разумевања прочитаног 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/ Ана Д. Пејић // Иновације у настави, 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>XXXIV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2021/3, 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>STR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. 153−161. </w:t>
            </w:r>
            <w:r w:rsidRPr="005626BC">
              <w:rPr>
                <w:rFonts w:ascii="Arial" w:eastAsia="Times New Roman" w:hAnsi="Arial" w:cs="Arial"/>
                <w:sz w:val="20"/>
                <w:szCs w:val="20"/>
              </w:rPr>
              <w:t>ISSN</w:t>
            </w:r>
            <w:r w:rsidRPr="0034414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0352-2334 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DF12E1B" w14:textId="0A6EF665" w:rsidR="005E746B" w:rsidRPr="00611F6D" w:rsidRDefault="00611F6D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М23</w:t>
            </w:r>
          </w:p>
        </w:tc>
      </w:tr>
      <w:bookmarkEnd w:id="0"/>
      <w:tr w:rsidR="00BB7025" w:rsidRPr="00344147" w14:paraId="15CFD0AE" w14:textId="77777777" w:rsidTr="0070483E">
        <w:trPr>
          <w:trHeight w:val="252"/>
        </w:trPr>
        <w:tc>
          <w:tcPr>
            <w:tcW w:w="106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562CF56A" w14:textId="77777777"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Збирни подаци научне активности наставника</w:t>
            </w:r>
          </w:p>
        </w:tc>
      </w:tr>
      <w:tr w:rsidR="00BB7025" w:rsidRPr="00BB7025" w14:paraId="604ECA00" w14:textId="77777777" w:rsidTr="0070483E">
        <w:trPr>
          <w:trHeight w:val="52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0856FA3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Укупан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број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2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18A48A" w14:textId="3D85DDB9" w:rsidR="00BB7025" w:rsidRPr="00611F6D" w:rsidRDefault="00611F6D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18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14:paraId="1E6D4AA8" w14:textId="77777777"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28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D5C0B5" w14:textId="1BF9741D" w:rsidR="00BB7025" w:rsidRPr="005E746B" w:rsidRDefault="00611F6D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</w:tr>
      <w:tr w:rsidR="00BB7025" w:rsidRPr="005E746B" w14:paraId="0354A33D" w14:textId="77777777" w:rsidTr="0070483E">
        <w:trPr>
          <w:trHeight w:val="53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14:paraId="49A85191" w14:textId="77777777"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Укупан број радова са </w:t>
            </w: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SCI</w:t>
            </w: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SSCI</w:t>
            </w: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2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E1346" w14:textId="041B0773" w:rsidR="00BB7025" w:rsidRPr="00611F6D" w:rsidRDefault="00611F6D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14:paraId="234637FA" w14:textId="77777777"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8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E399A" w14:textId="25CA5623" w:rsidR="00BB7025" w:rsidRPr="00611F6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r w:rsidR="00611F6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</w:t>
            </w:r>
          </w:p>
        </w:tc>
      </w:tr>
      <w:tr w:rsidR="00BB7025" w:rsidRPr="00BB7025" w14:paraId="66143D09" w14:textId="77777777" w:rsidTr="0070483E">
        <w:trPr>
          <w:trHeight w:val="252"/>
        </w:trPr>
        <w:tc>
          <w:tcPr>
            <w:tcW w:w="106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610709EA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BB7025" w:rsidRPr="005E746B" w14:paraId="26C3984F" w14:textId="77777777" w:rsidTr="0070483E">
        <w:trPr>
          <w:trHeight w:val="252"/>
        </w:trPr>
        <w:tc>
          <w:tcPr>
            <w:tcW w:w="106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669BF" w14:textId="77777777"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5E746B" w14:paraId="58C7ED0D" w14:textId="77777777" w:rsidTr="0070483E">
        <w:trPr>
          <w:trHeight w:val="252"/>
        </w:trPr>
        <w:tc>
          <w:tcPr>
            <w:tcW w:w="106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6D2F6" w14:textId="77777777"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5E746B" w14:paraId="434F5BE6" w14:textId="77777777" w:rsidTr="0070483E">
        <w:trPr>
          <w:trHeight w:val="252"/>
        </w:trPr>
        <w:tc>
          <w:tcPr>
            <w:tcW w:w="106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DDE2B8" w14:textId="77777777"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</w:tbl>
    <w:p w14:paraId="56856317" w14:textId="77777777" w:rsidR="00200F95" w:rsidRPr="005E746B" w:rsidRDefault="00200F95" w:rsidP="00ED5B01">
      <w:pPr>
        <w:rPr>
          <w:lang w:val="ru-RU"/>
        </w:rPr>
      </w:pPr>
    </w:p>
    <w:sectPr w:rsidR="00200F95" w:rsidRPr="005E746B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623D"/>
    <w:rsid w:val="000B3EEB"/>
    <w:rsid w:val="00200F95"/>
    <w:rsid w:val="00344147"/>
    <w:rsid w:val="004924AA"/>
    <w:rsid w:val="004F095F"/>
    <w:rsid w:val="005E746B"/>
    <w:rsid w:val="00611F6D"/>
    <w:rsid w:val="0070483E"/>
    <w:rsid w:val="00751EEE"/>
    <w:rsid w:val="007A623D"/>
    <w:rsid w:val="007B5F8C"/>
    <w:rsid w:val="008E64C0"/>
    <w:rsid w:val="00A75C8E"/>
    <w:rsid w:val="00B45407"/>
    <w:rsid w:val="00B7244F"/>
    <w:rsid w:val="00BB7025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F9B13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787</Words>
  <Characters>4487</Characters>
  <Application>Microsoft Office Word</Application>
  <DocSecurity>0</DocSecurity>
  <Lines>37</Lines>
  <Paragraphs>10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jelen</cp:lastModifiedBy>
  <cp:revision>5</cp:revision>
  <dcterms:created xsi:type="dcterms:W3CDTF">2022-05-17T05:46:00Z</dcterms:created>
  <dcterms:modified xsi:type="dcterms:W3CDTF">2022-05-24T18:53:00Z</dcterms:modified>
</cp:coreProperties>
</file>