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998"/>
        <w:gridCol w:w="121"/>
        <w:gridCol w:w="1078"/>
        <w:gridCol w:w="43"/>
        <w:gridCol w:w="776"/>
        <w:gridCol w:w="268"/>
        <w:gridCol w:w="522"/>
        <w:gridCol w:w="358"/>
        <w:gridCol w:w="423"/>
        <w:gridCol w:w="285"/>
        <w:gridCol w:w="1156"/>
        <w:gridCol w:w="336"/>
        <w:gridCol w:w="1578"/>
      </w:tblGrid>
      <w:tr w:rsidR="002A5DBF" w:rsidRPr="00491993" w:rsidTr="006E0C43">
        <w:trPr>
          <w:trHeight w:val="350"/>
        </w:trPr>
        <w:tc>
          <w:tcPr>
            <w:tcW w:w="5106" w:type="dxa"/>
            <w:gridSpan w:val="9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58" w:type="dxa"/>
            <w:gridSpan w:val="7"/>
            <w:vAlign w:val="center"/>
          </w:tcPr>
          <w:p w:rsidR="002A5DBF" w:rsidRPr="00033EE6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033EE6">
              <w:rPr>
                <w:rFonts w:ascii="Times New Roman" w:hAnsi="Times New Roman"/>
                <w:sz w:val="20"/>
                <w:szCs w:val="20"/>
              </w:rPr>
              <w:t>Ана Томовић</w:t>
            </w:r>
          </w:p>
        </w:tc>
      </w:tr>
      <w:tr w:rsidR="002A5DBF" w:rsidRPr="00491993" w:rsidTr="006E0C43">
        <w:trPr>
          <w:trHeight w:val="260"/>
        </w:trPr>
        <w:tc>
          <w:tcPr>
            <w:tcW w:w="5106" w:type="dxa"/>
            <w:gridSpan w:val="9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58" w:type="dxa"/>
            <w:gridSpan w:val="7"/>
            <w:vAlign w:val="center"/>
          </w:tcPr>
          <w:p w:rsidR="002A5DBF" w:rsidRPr="00033EE6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лектор</w:t>
            </w:r>
          </w:p>
        </w:tc>
      </w:tr>
      <w:tr w:rsidR="002A5DBF" w:rsidRPr="00491993" w:rsidTr="006E0C43">
        <w:trPr>
          <w:trHeight w:val="427"/>
        </w:trPr>
        <w:tc>
          <w:tcPr>
            <w:tcW w:w="5106" w:type="dxa"/>
            <w:gridSpan w:val="9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033EE6"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033EE6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58" w:type="dxa"/>
            <w:gridSpan w:val="7"/>
            <w:vAlign w:val="center"/>
          </w:tcPr>
          <w:p w:rsidR="002A5DBF" w:rsidRPr="00033EE6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  <w:r w:rsidR="00376BC2"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,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од 1. октобра 2007.</w:t>
            </w:r>
          </w:p>
        </w:tc>
      </w:tr>
      <w:tr w:rsidR="002A5DBF" w:rsidRPr="00491993" w:rsidTr="006E0C43">
        <w:trPr>
          <w:trHeight w:val="427"/>
        </w:trPr>
        <w:tc>
          <w:tcPr>
            <w:tcW w:w="5106" w:type="dxa"/>
            <w:gridSpan w:val="9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58" w:type="dxa"/>
            <w:gridSpan w:val="7"/>
            <w:vAlign w:val="center"/>
          </w:tcPr>
          <w:p w:rsidR="002A5DBF" w:rsidRPr="00033EE6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:rsidTr="006E0C43">
        <w:trPr>
          <w:trHeight w:val="427"/>
        </w:trPr>
        <w:tc>
          <w:tcPr>
            <w:tcW w:w="294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21" w:type="dxa"/>
            <w:gridSpan w:val="2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24" w:type="dxa"/>
            <w:gridSpan w:val="4"/>
            <w:shd w:val="clear" w:color="auto" w:fill="auto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:rsidTr="006E0C43">
        <w:trPr>
          <w:trHeight w:val="215"/>
        </w:trPr>
        <w:tc>
          <w:tcPr>
            <w:tcW w:w="294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121" w:type="dxa"/>
            <w:gridSpan w:val="2"/>
            <w:vAlign w:val="center"/>
          </w:tcPr>
          <w:p w:rsidR="002A5DBF" w:rsidRPr="00033EE6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  <w:r w:rsidR="00376BC2"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021. </w:t>
            </w:r>
          </w:p>
        </w:tc>
        <w:tc>
          <w:tcPr>
            <w:tcW w:w="1924" w:type="dxa"/>
            <w:gridSpan w:val="4"/>
            <w:shd w:val="clear" w:color="auto" w:fill="auto"/>
            <w:vAlign w:val="center"/>
          </w:tcPr>
          <w:p w:rsidR="002A5DBF" w:rsidRPr="00033EE6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УБ</w:t>
            </w: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2A5DBF" w:rsidRPr="00491993" w:rsidRDefault="00FA2CBE" w:rsidP="00033EE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</w:t>
            </w:r>
            <w:r w:rsidR="00033EE6">
              <w:rPr>
                <w:rFonts w:ascii="Times New Roman" w:hAnsi="Times New Roman"/>
                <w:sz w:val="20"/>
                <w:szCs w:val="20"/>
                <w:lang w:val="sr-Cyrl-CS"/>
              </w:rPr>
              <w:t>олошке науке</w:t>
            </w: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:rsidR="002A5DBF" w:rsidRPr="00491993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A5DBF" w:rsidRPr="00491993" w:rsidTr="006E0C43">
        <w:trPr>
          <w:trHeight w:val="251"/>
        </w:trPr>
        <w:tc>
          <w:tcPr>
            <w:tcW w:w="294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121" w:type="dxa"/>
            <w:gridSpan w:val="2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4" w:type="dxa"/>
            <w:gridSpan w:val="4"/>
            <w:shd w:val="clear" w:color="auto" w:fill="auto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6E0C43">
        <w:trPr>
          <w:trHeight w:val="251"/>
        </w:trPr>
        <w:tc>
          <w:tcPr>
            <w:tcW w:w="294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121" w:type="dxa"/>
            <w:gridSpan w:val="2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4" w:type="dxa"/>
            <w:gridSpan w:val="4"/>
            <w:shd w:val="clear" w:color="auto" w:fill="auto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6E0C43">
        <w:trPr>
          <w:trHeight w:val="170"/>
        </w:trPr>
        <w:tc>
          <w:tcPr>
            <w:tcW w:w="294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121" w:type="dxa"/>
            <w:gridSpan w:val="2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4" w:type="dxa"/>
            <w:gridSpan w:val="4"/>
            <w:shd w:val="clear" w:color="auto" w:fill="auto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6E0C43">
        <w:trPr>
          <w:trHeight w:val="197"/>
        </w:trPr>
        <w:tc>
          <w:tcPr>
            <w:tcW w:w="2941" w:type="dxa"/>
            <w:gridSpan w:val="5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121" w:type="dxa"/>
            <w:gridSpan w:val="2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4" w:type="dxa"/>
            <w:gridSpan w:val="4"/>
            <w:shd w:val="clear" w:color="auto" w:fill="auto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6E0C43">
        <w:trPr>
          <w:trHeight w:val="233"/>
        </w:trPr>
        <w:tc>
          <w:tcPr>
            <w:tcW w:w="294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121" w:type="dxa"/>
            <w:gridSpan w:val="2"/>
            <w:vAlign w:val="center"/>
          </w:tcPr>
          <w:p w:rsidR="002A5DBF" w:rsidRPr="00033EE6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2006.</w:t>
            </w:r>
          </w:p>
        </w:tc>
        <w:tc>
          <w:tcPr>
            <w:tcW w:w="1924" w:type="dxa"/>
            <w:gridSpan w:val="4"/>
            <w:shd w:val="clear" w:color="auto" w:fill="auto"/>
            <w:vAlign w:val="center"/>
          </w:tcPr>
          <w:p w:rsidR="002A5DBF" w:rsidRPr="00033EE6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УБ</w:t>
            </w: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2A5DBF" w:rsidRPr="00491993" w:rsidRDefault="00FA2CBE" w:rsidP="00033EE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</w:t>
            </w:r>
            <w:r w:rsidR="00033EE6">
              <w:rPr>
                <w:rFonts w:ascii="Times New Roman" w:hAnsi="Times New Roman"/>
                <w:sz w:val="20"/>
                <w:szCs w:val="20"/>
                <w:lang w:val="sr-Cyrl-CS"/>
              </w:rPr>
              <w:t>ошке науке</w:t>
            </w:r>
            <w:bookmarkStart w:id="0" w:name="_GoBack"/>
            <w:bookmarkEnd w:id="0"/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:rsidR="002A5DBF" w:rsidRPr="00491993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A5DBF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033EE6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033EE6"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:rsidTr="006E0C43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033EE6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033EE6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:rsidTr="006E0C43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2A5DBF" w:rsidRPr="00033EE6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енглески језик – Г5</w:t>
            </w: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2A5DBF" w:rsidRPr="00033EE6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2A5DBF" w:rsidRPr="00491993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2A5DBF" w:rsidRPr="00491993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6E0C43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2A5DBF" w:rsidRPr="00033EE6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енглески језик – Г6  </w:t>
            </w: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2A5DBF" w:rsidRPr="00033EE6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Вежбе 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2A5DBF" w:rsidRPr="00491993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2A5DBF" w:rsidRPr="00491993" w:rsidRDefault="00FA2CB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6E0C43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2A5DBF" w:rsidRPr="00033EE6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Усмено превођење 2 ‒ енглески језик</w:t>
            </w: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2A5DBF" w:rsidRPr="00033EE6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2A5DBF" w:rsidRPr="00491993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2A5DBF" w:rsidRPr="00491993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A5DBF" w:rsidRPr="00491993" w:rsidTr="006E0C43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2A5DBF" w:rsidRPr="00033EE6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енглески језик СПЕЦ 2</w:t>
            </w: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2A5DBF" w:rsidRPr="00033EE6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2A5DBF" w:rsidRPr="00491993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2A5DBF" w:rsidRPr="00491993" w:rsidRDefault="00376B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A5DBF" w:rsidRPr="00491993" w:rsidTr="006E0C43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8" w:type="dxa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6E0C43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8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6E0C43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8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6E0C43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8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6E0C43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8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6E0C43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8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6E0C43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8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6E0C43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8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6E0C43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8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6E0C43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8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6E0C43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06" w:type="dxa"/>
            <w:gridSpan w:val="7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3"/>
            <w:shd w:val="clear" w:color="auto" w:fill="auto"/>
            <w:vAlign w:val="center"/>
          </w:tcPr>
          <w:p w:rsidR="00575990" w:rsidRPr="00033EE6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8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033EE6" w:rsidRDefault="006E0C43" w:rsidP="00325BF2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en-US"/>
              </w:rPr>
              <w:t>Contemporary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33EE6">
              <w:rPr>
                <w:rFonts w:ascii="Times New Roman" w:hAnsi="Times New Roman"/>
                <w:sz w:val="20"/>
                <w:szCs w:val="20"/>
                <w:lang w:val="en-US"/>
              </w:rPr>
              <w:t>English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3 – </w:t>
            </w:r>
            <w:r w:rsidRPr="00033EE6">
              <w:rPr>
                <w:rFonts w:ascii="Times New Roman" w:hAnsi="Times New Roman"/>
                <w:sz w:val="20"/>
                <w:szCs w:val="20"/>
                <w:lang w:val="en-US"/>
              </w:rPr>
              <w:t>G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5 </w:t>
            </w:r>
            <w:r w:rsidRPr="00033EE6">
              <w:rPr>
                <w:rFonts w:ascii="Times New Roman" w:hAnsi="Times New Roman"/>
                <w:sz w:val="20"/>
                <w:szCs w:val="20"/>
                <w:lang w:val="en-US"/>
              </w:rPr>
              <w:t>Practice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33EE6">
              <w:rPr>
                <w:rFonts w:ascii="Times New Roman" w:hAnsi="Times New Roman"/>
                <w:sz w:val="20"/>
                <w:szCs w:val="20"/>
                <w:lang w:val="en-US"/>
              </w:rPr>
              <w:t>Book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r w:rsidR="00325BF2" w:rsidRPr="00033EE6">
              <w:rPr>
                <w:rFonts w:ascii="Times New Roman" w:hAnsi="Times New Roman"/>
                <w:sz w:val="20"/>
                <w:szCs w:val="20"/>
              </w:rPr>
              <w:t>Филолошки факултет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,</w:t>
            </w:r>
            <w:r w:rsidR="00325BF2" w:rsidRPr="00033EE6">
              <w:rPr>
                <w:rFonts w:ascii="Times New Roman" w:hAnsi="Times New Roman"/>
                <w:sz w:val="20"/>
                <w:szCs w:val="20"/>
              </w:rPr>
              <w:t xml:space="preserve"> Београд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2021. /</w:t>
            </w:r>
            <w:r w:rsidRPr="00033EE6">
              <w:rPr>
                <w:rFonts w:ascii="Times New Roman" w:hAnsi="Times New Roman"/>
                <w:sz w:val="20"/>
                <w:szCs w:val="20"/>
              </w:rPr>
              <w:t>Вежбанка за предмет Савремени енглески језик Г-5 у коауторству са Андријаном Броћић, Тамаром Аралицом и Клер Зубац</w:t>
            </w:r>
            <w:r w:rsidR="00325BF2"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/</w:t>
            </w:r>
          </w:p>
        </w:tc>
      </w:tr>
      <w:tr w:rsidR="00FA2CBE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FA2CBE" w:rsidRPr="00491993" w:rsidRDefault="00FA2CBE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FA2CBE" w:rsidRPr="00033EE6" w:rsidRDefault="00FA2CBE" w:rsidP="00FA2CBE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“MIND THE GAP! THREE YEARS DOWN THE LINE FROM THE ENTRANCE EXAM AT THE ENGLISH DEPARTMENT, FACULTY OF PHILOLOGY, BELGRADE”.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У: </w:t>
            </w:r>
            <w:r w:rsidRPr="00033EE6">
              <w:rPr>
                <w:rFonts w:ascii="Times New Roman" w:hAnsi="Times New Roman"/>
                <w:i/>
                <w:color w:val="000000"/>
                <w:sz w:val="20"/>
                <w:szCs w:val="20"/>
                <w:lang w:val="sr-Latn-RS"/>
              </w:rPr>
              <w:t>Belgrade English Language and Literature Studies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</w:rPr>
              <w:t>. Уредила:</w:t>
            </w:r>
            <w:r w:rsidRPr="00033EE6">
              <w:rPr>
                <w:rFonts w:ascii="Times New Roman" w:hAnsi="Times New Roman"/>
                <w:i/>
                <w:color w:val="000000"/>
                <w:sz w:val="20"/>
                <w:szCs w:val="20"/>
              </w:rPr>
              <w:t xml:space="preserve"> 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</w:rPr>
              <w:t>Ивана Трбојевић Милошевић,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sr-Latn-RS"/>
              </w:rPr>
              <w:t xml:space="preserve"> 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Београд: Филолошки факултет, 2016, 107-132. 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[</w:t>
            </w:r>
            <w:r w:rsidR="00325BF2" w:rsidRPr="00033EE6">
              <w:rPr>
                <w:rFonts w:ascii="Times New Roman" w:hAnsi="Times New Roman"/>
                <w:color w:val="000000"/>
                <w:sz w:val="20"/>
                <w:szCs w:val="20"/>
              </w:rPr>
              <w:t>у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коауторству са Катарином Расулић и Тамаром Аралицом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]</w:t>
            </w:r>
          </w:p>
        </w:tc>
      </w:tr>
      <w:tr w:rsidR="002A5DBF" w:rsidRPr="00491993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033EE6" w:rsidRDefault="00FA2CBE" w:rsidP="00FA2CBE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„Српски језик на путу ка Европској унији“. У: </w:t>
            </w:r>
            <w:r w:rsidRPr="00033EE6">
              <w:rPr>
                <w:rFonts w:ascii="Times New Roman" w:hAnsi="Times New Roman"/>
                <w:i/>
                <w:color w:val="000000"/>
                <w:sz w:val="20"/>
                <w:szCs w:val="20"/>
              </w:rPr>
              <w:t>Анали Филолошког факултета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. </w:t>
            </w:r>
            <w:r w:rsidRPr="00033EE6">
              <w:rPr>
                <w:rFonts w:ascii="Times New Roman" w:hAnsi="Times New Roman"/>
                <w:i/>
                <w:color w:val="000000"/>
                <w:sz w:val="20"/>
                <w:szCs w:val="20"/>
              </w:rPr>
              <w:t>Свеска посвећена Јасни Јанићијевић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. Уредили: Александар Петровић и Данко Камчевски, Београд: Филолошки факултет, 2015, бр. 27 (Свеска 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I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</w:rPr>
              <w:t>)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:151-171.</w:t>
            </w:r>
          </w:p>
        </w:tc>
      </w:tr>
      <w:tr w:rsidR="002A5DBF" w:rsidRPr="00491993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033EE6" w:rsidRDefault="00FA2CBE" w:rsidP="00FA2CBE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 xml:space="preserve">“The Construction of Euro-Identity, Powered by the Forces of Conceptual Integration”. У: </w:t>
            </w:r>
            <w:r w:rsidRPr="00033EE6">
              <w:rPr>
                <w:rFonts w:ascii="Times New Roman" w:hAnsi="Times New Roman"/>
                <w:i/>
                <w:color w:val="000000"/>
                <w:sz w:val="20"/>
                <w:szCs w:val="20"/>
                <w:lang w:val="sr-Cyrl-CS"/>
              </w:rPr>
              <w:t>Језик, књижевност, идентитет. Језичка истраживања. Зборник радова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 xml:space="preserve">. Уредиле: Биљана Мишић Илић и Весна Лопичић. Ниш: Филозофски факултет, 2009, 73-82. </w:t>
            </w:r>
          </w:p>
        </w:tc>
      </w:tr>
      <w:tr w:rsidR="002A5DBF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033EE6" w:rsidRDefault="00FA2CBE" w:rsidP="00FA2CBE">
            <w:pPr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>“No More Beating about (the) Bush: The Time Has Come for a New America”. У: Зборник радова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Међународне конференције поводом прославе 80 година Катедре за енглески језик Филолошког факултета, Универзитета у Београду, 4-6. децембар 2009.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 xml:space="preserve"> 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Уредили: Ненад Томовић и Јелена Вујић.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 xml:space="preserve"> (</w:t>
            </w:r>
            <w:r w:rsidRPr="00033EE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English language and literature studies: image, identtity, reality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>)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Београд: Филолошки факултет, </w:t>
            </w:r>
            <w:r w:rsidRPr="00033EE6">
              <w:rPr>
                <w:rFonts w:ascii="Times New Roman" w:hAnsi="Times New Roman"/>
                <w:sz w:val="20"/>
                <w:szCs w:val="20"/>
              </w:rPr>
              <w:t>в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олумен 1, 2011. </w:t>
            </w:r>
          </w:p>
        </w:tc>
      </w:tr>
      <w:tr w:rsidR="002A5DBF" w:rsidRPr="00491993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033EE6" w:rsidRDefault="00FA2CBE" w:rsidP="00FA2CBE">
            <w:pPr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“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>Innovation Inspired by the Education System Reform: A Case Study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” (у коауторству са Џонатаном Пенделберијем и Иваном Чорбић). У: </w:t>
            </w:r>
            <w:r w:rsidRPr="00033EE6">
              <w:rPr>
                <w:rFonts w:ascii="Times New Roman" w:hAnsi="Times New Roman"/>
                <w:i/>
                <w:color w:val="000000"/>
                <w:sz w:val="20"/>
                <w:szCs w:val="20"/>
                <w:lang w:val="sr-Cyrl-CS"/>
              </w:rPr>
              <w:t>Језик, књижевност, промене. Језичка истраживања</w:t>
            </w:r>
            <w:r w:rsidRPr="00033EE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. Зборник радова.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Уредиле: </w:t>
            </w:r>
            <w:r w:rsidRPr="00033EE6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>Биљана Мишић Илић и Весна Лопичић.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Ниш: Филозофски факултет, 2010, 311-322.</w:t>
            </w:r>
          </w:p>
        </w:tc>
      </w:tr>
      <w:tr w:rsidR="002A5DBF" w:rsidRPr="00491993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6E0C43" w:rsidRPr="00033EE6" w:rsidRDefault="00325BF2" w:rsidP="006E0C4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33EE6">
              <w:rPr>
                <w:rFonts w:ascii="Times New Roman" w:hAnsi="Times New Roman"/>
                <w:sz w:val="20"/>
                <w:szCs w:val="20"/>
              </w:rPr>
              <w:t>Неколико превода</w:t>
            </w:r>
            <w:r w:rsidR="006E0C43" w:rsidRPr="00033EE6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2A5DBF" w:rsidRPr="00033EE6" w:rsidRDefault="006E0C43" w:rsidP="006E0C43">
            <w:pPr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Жил Фоконије и Марк Тарнер: Мреже појмовног обједињавања (“Conceptual Integration Networks”). 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 xml:space="preserve">У: </w:t>
            </w:r>
            <w:r w:rsidRPr="00033EE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Језик и сазнање. Хрестоматија из когнитивне лингвистике.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Уредиле: Каратина Расулић и Душка Кликовац. Београд: Филолошки факултет. (превод поглавља у књизи) Београд: Филолошки факултет, 2014, 337-416.</w:t>
            </w:r>
          </w:p>
        </w:tc>
      </w:tr>
      <w:tr w:rsidR="002A5DBF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033EE6" w:rsidRDefault="006E0C43" w:rsidP="006E0C43">
            <w:pPr>
              <w:rPr>
                <w:rFonts w:ascii="Times New Roman" w:hAnsi="Times New Roman"/>
                <w:sz w:val="20"/>
                <w:szCs w:val="20"/>
              </w:rPr>
            </w:pPr>
            <w:r w:rsidRPr="00033EE6">
              <w:rPr>
                <w:rFonts w:ascii="Times New Roman" w:hAnsi="Times New Roman"/>
                <w:sz w:val="20"/>
                <w:szCs w:val="20"/>
              </w:rPr>
              <w:t>Мекинтајер-Тамвој, С. (2019). „Разматрање приступа „Култура-Природа“ у пракси очувања наслеђа“.</w:t>
            </w:r>
            <w:r w:rsidRPr="00033EE6">
              <w:rPr>
                <w:rFonts w:ascii="Times New Roman" w:hAnsi="Times New Roman"/>
                <w:i/>
                <w:sz w:val="20"/>
                <w:szCs w:val="20"/>
              </w:rPr>
              <w:t xml:space="preserve"> Модерна конзервација 7</w:t>
            </w:r>
            <w:r w:rsidRPr="00033EE6">
              <w:rPr>
                <w:rFonts w:ascii="Times New Roman" w:hAnsi="Times New Roman"/>
                <w:sz w:val="20"/>
                <w:szCs w:val="20"/>
              </w:rPr>
              <w:t>, Београд: Национални комитет ICOMOS Србија, 33-37.</w:t>
            </w:r>
          </w:p>
        </w:tc>
      </w:tr>
      <w:tr w:rsidR="002A5DBF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033EE6" w:rsidRDefault="006E0C43" w:rsidP="006E0C43">
            <w:pPr>
              <w:rPr>
                <w:rFonts w:ascii="Times New Roman" w:hAnsi="Times New Roman"/>
                <w:sz w:val="20"/>
                <w:szCs w:val="20"/>
              </w:rPr>
            </w:pPr>
            <w:r w:rsidRPr="00033EE6">
              <w:rPr>
                <w:rFonts w:ascii="Times New Roman" w:hAnsi="Times New Roman"/>
                <w:sz w:val="20"/>
                <w:szCs w:val="20"/>
              </w:rPr>
              <w:t xml:space="preserve">Чауши, Е. (2019). „Онуфријe Кипарски у Цркви у Влахогоранџији. Уметничке технике и материјали зидног сликарства.“. </w:t>
            </w:r>
            <w:r w:rsidRPr="00033EE6">
              <w:rPr>
                <w:rFonts w:ascii="Times New Roman" w:hAnsi="Times New Roman"/>
                <w:i/>
                <w:sz w:val="20"/>
                <w:szCs w:val="20"/>
              </w:rPr>
              <w:t>Модерна конзервација 7</w:t>
            </w:r>
            <w:r w:rsidRPr="00033EE6">
              <w:rPr>
                <w:rFonts w:ascii="Times New Roman" w:hAnsi="Times New Roman"/>
                <w:sz w:val="20"/>
                <w:szCs w:val="20"/>
              </w:rPr>
              <w:t>, Београд: Национални комитет ICOMOS Србија, 109-120.</w:t>
            </w:r>
          </w:p>
        </w:tc>
      </w:tr>
      <w:tr w:rsidR="002A5DBF" w:rsidRPr="00491993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033EE6" w:rsidRDefault="006E0C43" w:rsidP="006E0C43">
            <w:pPr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033EE6">
              <w:rPr>
                <w:rFonts w:ascii="Times New Roman" w:hAnsi="Times New Roman"/>
                <w:sz w:val="20"/>
                <w:szCs w:val="20"/>
              </w:rPr>
              <w:t xml:space="preserve">Јокилето, Ј. (2018). „Историјски урбани пејзаж: Територија као културни израз“. </w:t>
            </w:r>
            <w:r w:rsidRPr="00033EE6">
              <w:rPr>
                <w:rFonts w:ascii="Times New Roman" w:hAnsi="Times New Roman"/>
                <w:i/>
                <w:sz w:val="20"/>
                <w:szCs w:val="20"/>
              </w:rPr>
              <w:t>Модерна конзервација 6</w:t>
            </w:r>
            <w:r w:rsidRPr="00033EE6">
              <w:rPr>
                <w:rFonts w:ascii="Times New Roman" w:hAnsi="Times New Roman"/>
                <w:sz w:val="20"/>
                <w:szCs w:val="20"/>
              </w:rPr>
              <w:t>, Београд: Национални комитет ICOMOS Србија, 11-20.</w:t>
            </w:r>
          </w:p>
        </w:tc>
      </w:tr>
      <w:tr w:rsidR="002A5DBF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:rsidTr="006E0C43">
        <w:trPr>
          <w:trHeight w:val="251"/>
        </w:trPr>
        <w:tc>
          <w:tcPr>
            <w:tcW w:w="4838" w:type="dxa"/>
            <w:gridSpan w:val="8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26" w:type="dxa"/>
            <w:gridSpan w:val="8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6E0C43">
        <w:trPr>
          <w:trHeight w:val="269"/>
        </w:trPr>
        <w:tc>
          <w:tcPr>
            <w:tcW w:w="4838" w:type="dxa"/>
            <w:gridSpan w:val="8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26" w:type="dxa"/>
            <w:gridSpan w:val="8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6E0C43">
        <w:trPr>
          <w:trHeight w:val="278"/>
        </w:trPr>
        <w:tc>
          <w:tcPr>
            <w:tcW w:w="4838" w:type="dxa"/>
            <w:gridSpan w:val="8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71" w:type="dxa"/>
            <w:gridSpan w:val="4"/>
            <w:vAlign w:val="center"/>
          </w:tcPr>
          <w:p w:rsidR="002A5DBF" w:rsidRPr="00033EE6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55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2A5DBF" w:rsidRPr="00491993" w:rsidTr="006E0C43">
        <w:trPr>
          <w:trHeight w:val="323"/>
        </w:trPr>
        <w:tc>
          <w:tcPr>
            <w:tcW w:w="2820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44" w:type="dxa"/>
            <w:gridSpan w:val="12"/>
            <w:vAlign w:val="center"/>
          </w:tcPr>
          <w:p w:rsidR="006E0C43" w:rsidRPr="00033EE6" w:rsidRDefault="006E0C43" w:rsidP="006E0C43">
            <w:pPr>
              <w:pStyle w:val="BodyText2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--Обука за тренере Фондације Темпус </w:t>
            </w:r>
            <w:r w:rsidRPr="00033EE6">
              <w:rPr>
                <w:rFonts w:ascii="Times New Roman" w:hAnsi="Times New Roman" w:cs="Times New Roman"/>
                <w:i/>
                <w:sz w:val="20"/>
                <w:szCs w:val="20"/>
                <w:lang w:val="sr-Cyrl-CS"/>
              </w:rPr>
              <w:t>English as a Medium of Instruction</w:t>
            </w:r>
            <w:r w:rsidRPr="00033EE6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(предавачи са Универзитета у Оксфорду и Саутхемптону) у оквиру иницијативе Студирај у Србији, 10-13. септембар 2019.</w:t>
            </w:r>
          </w:p>
          <w:p w:rsidR="006E0C43" w:rsidRPr="00033EE6" w:rsidRDefault="006E0C43" w:rsidP="006E0C43">
            <w:pPr>
              <w:pStyle w:val="BodyText2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--Обука за предаваче конференцијског превођења у оквиру Мастера из конференцијског, стручног и аудио-визуелног превођења на Филолошком факултету, Брисел, Европска комисија, септембар 2017.</w:t>
            </w:r>
          </w:p>
          <w:p w:rsidR="006E0C43" w:rsidRPr="00033EE6" w:rsidRDefault="006E0C43" w:rsidP="006E0C43">
            <w:pPr>
              <w:pStyle w:val="BodyText2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--Студијско путовање у Стразбур (Универзитет у Стразбуру) у оквиру Темпусовог пројекта</w:t>
            </w:r>
          </w:p>
          <w:p w:rsidR="006E0C43" w:rsidRPr="00033EE6" w:rsidRDefault="006E0C43" w:rsidP="006E0C43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0"/>
                <w:szCs w:val="20"/>
                <w:lang w:val="sr-Cyrl-CS" w:eastAsia="en-GB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 w:eastAsia="en-GB"/>
              </w:rPr>
              <w:t>„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Реформисање наставе страних језика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 w:eastAsia="en-GB"/>
              </w:rPr>
              <w:t>“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, 25-30. новембар 2012.</w:t>
            </w:r>
          </w:p>
          <w:p w:rsidR="002A5DBF" w:rsidRPr="00033EE6" w:rsidRDefault="006E0C43" w:rsidP="006E0C43">
            <w:pPr>
              <w:pStyle w:val="BodyText2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--Учесник Оште обуке из права Европске уније за писмене преводиоце и конференцијске преводиоце, Филолошки факултет, Универзитет у Београду, 26-30. март 2007.</w:t>
            </w:r>
          </w:p>
        </w:tc>
      </w:tr>
      <w:tr w:rsidR="002A5DBF" w:rsidRPr="00491993" w:rsidTr="006E0C43">
        <w:trPr>
          <w:trHeight w:val="179"/>
        </w:trPr>
        <w:tc>
          <w:tcPr>
            <w:tcW w:w="4019" w:type="dxa"/>
            <w:gridSpan w:val="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745" w:type="dxa"/>
            <w:gridSpan w:val="10"/>
            <w:vAlign w:val="center"/>
          </w:tcPr>
          <w:p w:rsidR="002A5DBF" w:rsidRPr="00033EE6" w:rsidRDefault="006E0C43" w:rsidP="006E0C4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>Вишегодишње искуство из конференцијског превођења за већи број клијената</w:t>
            </w:r>
            <w:r w:rsidR="0096573D"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и у оквиру више пројеката</w:t>
            </w:r>
            <w:r w:rsidRPr="00033E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у државном и приватном сектору.</w:t>
            </w:r>
          </w:p>
        </w:tc>
      </w:tr>
    </w:tbl>
    <w:p w:rsidR="00837D55" w:rsidRDefault="00033EE6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263F9"/>
    <w:multiLevelType w:val="hybridMultilevel"/>
    <w:tmpl w:val="87869CB8"/>
    <w:lvl w:ilvl="0" w:tplc="32F89B0C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843E8E"/>
    <w:multiLevelType w:val="hybridMultilevel"/>
    <w:tmpl w:val="3E0EFC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65E7528"/>
    <w:multiLevelType w:val="hybridMultilevel"/>
    <w:tmpl w:val="3E0EFC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33EE6"/>
    <w:rsid w:val="000A5FD2"/>
    <w:rsid w:val="001419C1"/>
    <w:rsid w:val="002A5DBF"/>
    <w:rsid w:val="00325BF2"/>
    <w:rsid w:val="00354285"/>
    <w:rsid w:val="00376BC2"/>
    <w:rsid w:val="00411D99"/>
    <w:rsid w:val="0049245B"/>
    <w:rsid w:val="004F4950"/>
    <w:rsid w:val="00575990"/>
    <w:rsid w:val="005E220A"/>
    <w:rsid w:val="005E29C5"/>
    <w:rsid w:val="006E0C43"/>
    <w:rsid w:val="0079541F"/>
    <w:rsid w:val="007C2981"/>
    <w:rsid w:val="00917D1C"/>
    <w:rsid w:val="0096573D"/>
    <w:rsid w:val="00A2225C"/>
    <w:rsid w:val="00AC0C03"/>
    <w:rsid w:val="00C0386B"/>
    <w:rsid w:val="00C14272"/>
    <w:rsid w:val="00C436F6"/>
    <w:rsid w:val="00C5674B"/>
    <w:rsid w:val="00C72B2F"/>
    <w:rsid w:val="00C7378E"/>
    <w:rsid w:val="00E9190C"/>
    <w:rsid w:val="00F2040B"/>
    <w:rsid w:val="00F76997"/>
    <w:rsid w:val="00F77767"/>
    <w:rsid w:val="00FA2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2CBE"/>
    <w:pPr>
      <w:spacing w:after="200" w:line="276" w:lineRule="auto"/>
      <w:ind w:left="720"/>
      <w:contextualSpacing/>
    </w:pPr>
    <w:rPr>
      <w:rFonts w:eastAsia="Times New Roman"/>
      <w:lang w:val="en-GB" w:eastAsia="en-GB"/>
    </w:rPr>
  </w:style>
  <w:style w:type="paragraph" w:styleId="BodyText2">
    <w:name w:val="Body Text 2"/>
    <w:basedOn w:val="Normal"/>
    <w:link w:val="BodyText2Char"/>
    <w:rsid w:val="006E0C43"/>
    <w:rPr>
      <w:rFonts w:ascii="Arial" w:eastAsia="Times New Roman" w:hAnsi="Arial" w:cs="Arial"/>
      <w:sz w:val="24"/>
      <w:szCs w:val="24"/>
      <w:lang w:val="en-US"/>
    </w:rPr>
  </w:style>
  <w:style w:type="character" w:customStyle="1" w:styleId="BodyText2Char">
    <w:name w:val="Body Text 2 Char"/>
    <w:basedOn w:val="DefaultParagraphFont"/>
    <w:link w:val="BodyText2"/>
    <w:rsid w:val="006E0C43"/>
    <w:rPr>
      <w:rFonts w:ascii="Arial" w:eastAsia="Times New Roman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2CBE"/>
    <w:pPr>
      <w:spacing w:after="200" w:line="276" w:lineRule="auto"/>
      <w:ind w:left="720"/>
      <w:contextualSpacing/>
    </w:pPr>
    <w:rPr>
      <w:rFonts w:eastAsia="Times New Roman"/>
      <w:lang w:val="en-GB" w:eastAsia="en-GB"/>
    </w:rPr>
  </w:style>
  <w:style w:type="paragraph" w:styleId="BodyText2">
    <w:name w:val="Body Text 2"/>
    <w:basedOn w:val="Normal"/>
    <w:link w:val="BodyText2Char"/>
    <w:rsid w:val="006E0C43"/>
    <w:rPr>
      <w:rFonts w:ascii="Arial" w:eastAsia="Times New Roman" w:hAnsi="Arial" w:cs="Arial"/>
      <w:sz w:val="24"/>
      <w:szCs w:val="24"/>
      <w:lang w:val="en-US"/>
    </w:rPr>
  </w:style>
  <w:style w:type="character" w:customStyle="1" w:styleId="BodyText2Char">
    <w:name w:val="Body Text 2 Char"/>
    <w:basedOn w:val="DefaultParagraphFont"/>
    <w:link w:val="BodyText2"/>
    <w:rsid w:val="006E0C43"/>
    <w:rPr>
      <w:rFonts w:ascii="Arial" w:eastAsia="Times New Roman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697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9</cp:revision>
  <dcterms:created xsi:type="dcterms:W3CDTF">2022-06-23T19:07:00Z</dcterms:created>
  <dcterms:modified xsi:type="dcterms:W3CDTF">2023-03-14T18:27:00Z</dcterms:modified>
</cp:coreProperties>
</file>