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146ACA" w:rsidP="0081124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Драгана </w:t>
            </w:r>
            <w:r w:rsidR="00811241">
              <w:rPr>
                <w:rFonts w:ascii="Times New Roman" w:hAnsi="Times New Roman"/>
                <w:sz w:val="20"/>
                <w:szCs w:val="20"/>
                <w:lang w:val="sr-Cyrl-RS"/>
              </w:rPr>
              <w:t>Ткалац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811241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441418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811241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441418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4414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2021.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441418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41418" w:rsidRPr="00491993" w:rsidTr="00C96EE0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4B054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41418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F42D5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441418" w:rsidRPr="005E3D68" w:rsidRDefault="00441418" w:rsidP="00F42D5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 w:rsidP="00F42D5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41418" w:rsidRPr="00491993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C2420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2018</w:t>
            </w: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441418" w:rsidRPr="005E3D68" w:rsidRDefault="00441418" w:rsidP="00C2420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 w:rsidP="00C2420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441418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9503F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2015.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441418" w:rsidRPr="00811241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5E3D68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441418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441418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441418" w:rsidRPr="003B4841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Новогрчка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441418" w:rsidRPr="005E3D68" w:rsidRDefault="00441418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441418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441418" w:rsidRPr="003B4841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Новогрчка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1418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441418" w:rsidRPr="003B4841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Новогрчка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3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1418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441418" w:rsidRPr="003B4841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Новогрчка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4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1418" w:rsidRPr="00E45A53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3B4841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Новогрчка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5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441418" w:rsidRPr="005E3D68" w:rsidRDefault="00441418" w:rsidP="00E45A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1418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3B4841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Новогрчка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6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441418" w:rsidRPr="005E3D68" w:rsidRDefault="00441418" w:rsidP="00E45A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1418" w:rsidRPr="00A73182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Преглед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грчке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књижевности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2140AC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1418" w:rsidRPr="00E45A53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Преглед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грчке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књижевности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9786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441418" w:rsidRPr="005E3D68" w:rsidRDefault="00441418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441418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CE42D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Тумачење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савремених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грчких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текстова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1418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D30F1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Тумачење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савремених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грчких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текстова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441418" w:rsidRPr="005E3D68" w:rsidRDefault="00441418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41418" w:rsidRPr="00441418" w:rsidTr="00AF061C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D30F1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Примена реторике у настави страних језика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441418" w:rsidRPr="005E3D68" w:rsidRDefault="00441418" w:rsidP="004414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441418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D30F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Књижевно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1‒2 ‒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грчки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441418" w:rsidRPr="005E3D68" w:rsidRDefault="00441418" w:rsidP="004414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441418" w:rsidRPr="005E3D68" w:rsidRDefault="00441418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441418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1418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441418" w:rsidRPr="005E3D68" w:rsidRDefault="00441418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1418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1418" w:rsidRPr="00811241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5E3D68" w:rsidRPr="00811241" w:rsidTr="007E4439">
        <w:trPr>
          <w:trHeight w:val="161"/>
        </w:trPr>
        <w:tc>
          <w:tcPr>
            <w:tcW w:w="736" w:type="dxa"/>
            <w:vAlign w:val="center"/>
          </w:tcPr>
          <w:p w:rsidR="005E3D68" w:rsidRPr="00EE5AAF" w:rsidRDefault="005E3D6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5E3D68" w:rsidRPr="005E3D68" w:rsidRDefault="005E3D68" w:rsidP="00C5219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Рађеновић, А., Дмитровић, Д., Ткалац Д. (2020).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Ανθρω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>πιστικές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σπ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ουδές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κρίση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: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η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π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ορεί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>α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και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η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θέση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της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μετάφρ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>ασης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στην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εκμάθηση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Ελληνικών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ως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δεύτερη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ξένη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γλώσσ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>α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: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Πρ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>ακτικά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ΣΤ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`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Ευρω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>παϊκού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Σουνεδρίου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Νεοελληνικών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Σπ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ουδών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«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Ο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ελληνικός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κόσμος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π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εριόδους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κρίσης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και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α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νάκ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>αμψης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1204-2018»,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Τόμος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Γ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` (355-377).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Αθήν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>α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: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ΕΕΝΣ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br/>
            </w:r>
            <w:r w:rsidRPr="005E3D68">
              <w:rPr>
                <w:rFonts w:ascii="Times New Roman" w:hAnsi="Times New Roman"/>
                <w:sz w:val="20"/>
                <w:szCs w:val="20"/>
              </w:rPr>
              <w:t>ISBN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978-91-519-6382-2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br/>
              <w:t xml:space="preserve">Доступно на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https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://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www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eens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org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wordpress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wp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-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content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uploads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/2020/11/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periexomena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pdf</w:t>
            </w:r>
            <w:proofErr w:type="spellEnd"/>
          </w:p>
        </w:tc>
      </w:tr>
      <w:tr w:rsidR="005E3D68" w:rsidRPr="00811241" w:rsidTr="007E4439">
        <w:trPr>
          <w:trHeight w:val="188"/>
        </w:trPr>
        <w:tc>
          <w:tcPr>
            <w:tcW w:w="736" w:type="dxa"/>
            <w:vAlign w:val="center"/>
          </w:tcPr>
          <w:p w:rsidR="005E3D68" w:rsidRPr="00EE5AAF" w:rsidRDefault="005E3D6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5E3D68" w:rsidRPr="005E3D68" w:rsidRDefault="005E3D68" w:rsidP="00C5219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Мутавџић П., Ткалац Д. (2019). Историјски значај појаве првих речника савременог српског и грчког 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lastRenderedPageBreak/>
              <w:t>језика (Вук Караџић и Адамантиос Кораис). У: Вуков српски рјечник и 200 година савременог српског језика, (141-156). Крагујевац: Универзитет у Крагујевцу. Филолошко-уметнички факултет.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br/>
            </w:r>
            <w:r w:rsidRPr="005E3D68">
              <w:rPr>
                <w:rFonts w:ascii="Times New Roman" w:hAnsi="Times New Roman"/>
                <w:sz w:val="20"/>
                <w:szCs w:val="20"/>
              </w:rPr>
              <w:t>ISBN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: 978-86-80796-41-3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br/>
              <w:t xml:space="preserve">Доступно на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https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://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drive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google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com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file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d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/1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TOgBHn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9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bNNlv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87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gYbQLWlqd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5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xqQaqOkD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view</w:t>
            </w:r>
          </w:p>
        </w:tc>
      </w:tr>
      <w:tr w:rsidR="005E3D68" w:rsidRPr="00811241" w:rsidTr="007E4439">
        <w:trPr>
          <w:trHeight w:val="215"/>
        </w:trPr>
        <w:tc>
          <w:tcPr>
            <w:tcW w:w="736" w:type="dxa"/>
            <w:vAlign w:val="center"/>
          </w:tcPr>
          <w:p w:rsidR="005E3D68" w:rsidRPr="00EE5AAF" w:rsidRDefault="005E3D6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5E3D68" w:rsidRPr="005E3D68" w:rsidRDefault="005E3D68" w:rsidP="00C5219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Lambropoulou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M.,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Tkalac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, D. (2018). "Humor and comics - evidence from two languages". 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У: Језици и културе у времену и простору 7. (173-184) Нови Сад: Филозофски факултет Универзитета у Новом Саду. 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UDK 811.163.41:741.5, ISBN 978-86-6065-475-7</w:t>
            </w:r>
          </w:p>
        </w:tc>
      </w:tr>
      <w:tr w:rsidR="00441418" w:rsidRPr="00811241" w:rsidTr="00040F75">
        <w:trPr>
          <w:trHeight w:val="161"/>
        </w:trPr>
        <w:tc>
          <w:tcPr>
            <w:tcW w:w="736" w:type="dxa"/>
            <w:vAlign w:val="center"/>
          </w:tcPr>
          <w:p w:rsidR="00441418" w:rsidRPr="00EE5AAF" w:rsidRDefault="004414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441418" w:rsidRPr="005E3D68" w:rsidRDefault="00441418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811241" w:rsidTr="007E4439">
        <w:trPr>
          <w:trHeight w:val="98"/>
        </w:trPr>
        <w:tc>
          <w:tcPr>
            <w:tcW w:w="736" w:type="dxa"/>
            <w:vAlign w:val="center"/>
          </w:tcPr>
          <w:p w:rsidR="00441418" w:rsidRPr="00EE5AAF" w:rsidRDefault="004414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441418" w:rsidRPr="005E3D68" w:rsidRDefault="00441418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811241" w:rsidTr="007E4439">
        <w:trPr>
          <w:trHeight w:val="170"/>
        </w:trPr>
        <w:tc>
          <w:tcPr>
            <w:tcW w:w="736" w:type="dxa"/>
            <w:vAlign w:val="center"/>
          </w:tcPr>
          <w:p w:rsidR="00441418" w:rsidRPr="00EE5AAF" w:rsidRDefault="004414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441418" w:rsidRPr="005E3D68" w:rsidRDefault="00441418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811241" w:rsidTr="00040F75">
        <w:trPr>
          <w:trHeight w:val="251"/>
        </w:trPr>
        <w:tc>
          <w:tcPr>
            <w:tcW w:w="736" w:type="dxa"/>
            <w:vAlign w:val="center"/>
          </w:tcPr>
          <w:p w:rsidR="00441418" w:rsidRPr="00EE5AAF" w:rsidRDefault="004414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441418" w:rsidRPr="005E3D68" w:rsidRDefault="00441418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5E3D68" w:rsidTr="00040F75">
        <w:trPr>
          <w:trHeight w:val="251"/>
        </w:trPr>
        <w:tc>
          <w:tcPr>
            <w:tcW w:w="736" w:type="dxa"/>
            <w:vAlign w:val="center"/>
          </w:tcPr>
          <w:p w:rsidR="00441418" w:rsidRPr="00EE5AAF" w:rsidRDefault="004414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441418" w:rsidRPr="005E3D68" w:rsidRDefault="00441418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811241" w:rsidTr="00040F75">
        <w:trPr>
          <w:trHeight w:val="89"/>
        </w:trPr>
        <w:tc>
          <w:tcPr>
            <w:tcW w:w="736" w:type="dxa"/>
            <w:vAlign w:val="center"/>
          </w:tcPr>
          <w:p w:rsidR="00441418" w:rsidRPr="00EE5AAF" w:rsidRDefault="004414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441418" w:rsidRPr="005E3D68" w:rsidRDefault="00441418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5E3D68" w:rsidTr="00040F75">
        <w:trPr>
          <w:trHeight w:val="125"/>
        </w:trPr>
        <w:tc>
          <w:tcPr>
            <w:tcW w:w="736" w:type="dxa"/>
            <w:vAlign w:val="center"/>
          </w:tcPr>
          <w:p w:rsidR="00441418" w:rsidRPr="00EE5AAF" w:rsidRDefault="004414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441418" w:rsidRPr="005E3D68" w:rsidRDefault="00441418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811241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441418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/>
            <w:bookmarkEnd w:id="0"/>
          </w:p>
        </w:tc>
      </w:tr>
      <w:tr w:rsidR="00441418" w:rsidRPr="00811241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1418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               </w:t>
            </w:r>
          </w:p>
        </w:tc>
        <w:tc>
          <w:tcPr>
            <w:tcW w:w="3763" w:type="dxa"/>
            <w:gridSpan w:val="4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441418" w:rsidRPr="00811241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441418" w:rsidRPr="005E3D68" w:rsidRDefault="005E3D68" w:rsidP="007D228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Универзитет на Кипру, Никозија (2012), Међународни програм грчког језика, историје и културе у организацији Института за балканске студије, И</w:t>
            </w:r>
            <w:r w:rsidRPr="005E3D68">
              <w:rPr>
                <w:rFonts w:ascii="Times New Roman" w:hAnsi="Times New Roman"/>
                <w:sz w:val="20"/>
                <w:szCs w:val="20"/>
              </w:rPr>
              <w:t>ΜΧΑ</w:t>
            </w: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, Солун (2013), Национални и Каподистријски универзитет у Атини (2015), Аристотелов универзитет, Солун (2019).</w:t>
            </w:r>
          </w:p>
        </w:tc>
      </w:tr>
      <w:tr w:rsidR="00441418" w:rsidRPr="00146ACA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441418" w:rsidRPr="00EE5AAF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441418" w:rsidRPr="00146ACA" w:rsidRDefault="00441418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5E3D68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C5C49"/>
    <w:rsid w:val="001419C1"/>
    <w:rsid w:val="00146ACA"/>
    <w:rsid w:val="001B53FA"/>
    <w:rsid w:val="002258D7"/>
    <w:rsid w:val="002A5DBF"/>
    <w:rsid w:val="002C6A1B"/>
    <w:rsid w:val="00354285"/>
    <w:rsid w:val="003B4841"/>
    <w:rsid w:val="00411D99"/>
    <w:rsid w:val="00441418"/>
    <w:rsid w:val="0049245B"/>
    <w:rsid w:val="004F4950"/>
    <w:rsid w:val="00542705"/>
    <w:rsid w:val="00575990"/>
    <w:rsid w:val="005E220A"/>
    <w:rsid w:val="005E29C5"/>
    <w:rsid w:val="005E3D68"/>
    <w:rsid w:val="0079541F"/>
    <w:rsid w:val="007A1E6B"/>
    <w:rsid w:val="007C2981"/>
    <w:rsid w:val="007D228B"/>
    <w:rsid w:val="007E4439"/>
    <w:rsid w:val="00811241"/>
    <w:rsid w:val="008A785D"/>
    <w:rsid w:val="008B3853"/>
    <w:rsid w:val="00917D1C"/>
    <w:rsid w:val="009503FB"/>
    <w:rsid w:val="009E7D66"/>
    <w:rsid w:val="00A2225C"/>
    <w:rsid w:val="00A26BB6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45A53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25</cp:revision>
  <dcterms:created xsi:type="dcterms:W3CDTF">2022-09-06T14:58:00Z</dcterms:created>
  <dcterms:modified xsi:type="dcterms:W3CDTF">2023-03-15T17:39:00Z</dcterms:modified>
</cp:coreProperties>
</file>