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988"/>
        <w:gridCol w:w="121"/>
        <w:gridCol w:w="1121"/>
        <w:gridCol w:w="45"/>
        <w:gridCol w:w="773"/>
        <w:gridCol w:w="268"/>
        <w:gridCol w:w="520"/>
        <w:gridCol w:w="357"/>
        <w:gridCol w:w="423"/>
        <w:gridCol w:w="285"/>
        <w:gridCol w:w="1144"/>
        <w:gridCol w:w="328"/>
        <w:gridCol w:w="1569"/>
      </w:tblGrid>
      <w:tr w:rsidR="002A5DBF" w:rsidRPr="00491993" w:rsidTr="007D7F6F">
        <w:trPr>
          <w:trHeight w:val="350"/>
        </w:trPr>
        <w:tc>
          <w:tcPr>
            <w:tcW w:w="5138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626" w:type="dxa"/>
            <w:gridSpan w:val="7"/>
            <w:vAlign w:val="center"/>
          </w:tcPr>
          <w:p w:rsidR="002A5DBF" w:rsidRPr="007D7F6F" w:rsidRDefault="007D7F6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Душица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В.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Терзић</w:t>
            </w:r>
            <w:proofErr w:type="spellEnd"/>
          </w:p>
        </w:tc>
      </w:tr>
      <w:tr w:rsidR="002A5DBF" w:rsidRPr="00491993" w:rsidTr="007D7F6F">
        <w:trPr>
          <w:trHeight w:val="260"/>
        </w:trPr>
        <w:tc>
          <w:tcPr>
            <w:tcW w:w="5138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626" w:type="dxa"/>
            <w:gridSpan w:val="7"/>
            <w:vAlign w:val="center"/>
          </w:tcPr>
          <w:p w:rsidR="002A5DBF" w:rsidRPr="00491993" w:rsidRDefault="007D7F6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асистент</w:t>
            </w:r>
          </w:p>
        </w:tc>
      </w:tr>
      <w:tr w:rsidR="007D7F6F" w:rsidRPr="00E94364" w:rsidTr="007D7F6F">
        <w:trPr>
          <w:trHeight w:val="427"/>
        </w:trPr>
        <w:tc>
          <w:tcPr>
            <w:tcW w:w="5138" w:type="dxa"/>
            <w:gridSpan w:val="9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E9436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626" w:type="dxa"/>
            <w:gridSpan w:val="7"/>
            <w:vAlign w:val="center"/>
          </w:tcPr>
          <w:p w:rsidR="007D7F6F" w:rsidRPr="005A4EB6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 – Филолошки факултет</w:t>
            </w:r>
            <w:r w:rsidR="005A4EB6">
              <w:rPr>
                <w:rFonts w:ascii="Times New Roman" w:hAnsi="Times New Roman"/>
                <w:sz w:val="20"/>
                <w:szCs w:val="20"/>
                <w:lang w:val="sr-Latn-CS"/>
              </w:rPr>
              <w:t>, 2020</w:t>
            </w:r>
          </w:p>
        </w:tc>
      </w:tr>
      <w:tr w:rsidR="007D7F6F" w:rsidRPr="00491993" w:rsidTr="007D7F6F">
        <w:trPr>
          <w:trHeight w:val="427"/>
        </w:trPr>
        <w:tc>
          <w:tcPr>
            <w:tcW w:w="5138" w:type="dxa"/>
            <w:gridSpan w:val="9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626" w:type="dxa"/>
            <w:gridSpan w:val="7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Романистика</w:t>
            </w:r>
          </w:p>
        </w:tc>
      </w:tr>
      <w:tr w:rsidR="007D7F6F" w:rsidRPr="00491993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7D7F6F" w:rsidRPr="00E94364" w:rsidTr="007D7F6F">
        <w:trPr>
          <w:trHeight w:val="427"/>
        </w:trPr>
        <w:tc>
          <w:tcPr>
            <w:tcW w:w="2931" w:type="dxa"/>
            <w:gridSpan w:val="5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66" w:type="dxa"/>
            <w:gridSpan w:val="2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18" w:type="dxa"/>
            <w:gridSpan w:val="4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52" w:type="dxa"/>
            <w:gridSpan w:val="3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Научна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или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уметничка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897" w:type="dxa"/>
            <w:gridSpan w:val="2"/>
            <w:shd w:val="clear" w:color="auto" w:fill="auto"/>
            <w:vAlign w:val="center"/>
          </w:tcPr>
          <w:p w:rsidR="007D7F6F" w:rsidRPr="00E94364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94364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7D7F6F" w:rsidRPr="00491993" w:rsidTr="007D7F6F">
        <w:trPr>
          <w:trHeight w:val="215"/>
        </w:trPr>
        <w:tc>
          <w:tcPr>
            <w:tcW w:w="2931" w:type="dxa"/>
            <w:gridSpan w:val="5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166" w:type="dxa"/>
            <w:gridSpan w:val="2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23.11.2020</w:t>
            </w:r>
          </w:p>
        </w:tc>
        <w:tc>
          <w:tcPr>
            <w:tcW w:w="1918" w:type="dxa"/>
            <w:gridSpan w:val="4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 – Филолошки факултет</w:t>
            </w:r>
          </w:p>
        </w:tc>
        <w:tc>
          <w:tcPr>
            <w:tcW w:w="1852" w:type="dxa"/>
            <w:gridSpan w:val="3"/>
            <w:shd w:val="clear" w:color="auto" w:fill="auto"/>
            <w:vAlign w:val="center"/>
          </w:tcPr>
          <w:p w:rsidR="007D7F6F" w:rsidRPr="00491993" w:rsidRDefault="00E94364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97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Романистика</w:t>
            </w:r>
          </w:p>
        </w:tc>
      </w:tr>
      <w:tr w:rsidR="007D7F6F" w:rsidRPr="00491993" w:rsidTr="007D7F6F">
        <w:trPr>
          <w:trHeight w:val="251"/>
        </w:trPr>
        <w:tc>
          <w:tcPr>
            <w:tcW w:w="2931" w:type="dxa"/>
            <w:gridSpan w:val="5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166" w:type="dxa"/>
            <w:gridSpan w:val="2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8" w:type="dxa"/>
            <w:gridSpan w:val="4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2" w:type="dxa"/>
            <w:gridSpan w:val="3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97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7F6F" w:rsidRPr="00491993" w:rsidTr="007D7F6F">
        <w:trPr>
          <w:trHeight w:val="251"/>
        </w:trPr>
        <w:tc>
          <w:tcPr>
            <w:tcW w:w="2931" w:type="dxa"/>
            <w:gridSpan w:val="5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166" w:type="dxa"/>
            <w:gridSpan w:val="2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8" w:type="dxa"/>
            <w:gridSpan w:val="4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2" w:type="dxa"/>
            <w:gridSpan w:val="3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97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7F6F" w:rsidRPr="00491993" w:rsidTr="007D7F6F">
        <w:trPr>
          <w:trHeight w:val="170"/>
        </w:trPr>
        <w:tc>
          <w:tcPr>
            <w:tcW w:w="2931" w:type="dxa"/>
            <w:gridSpan w:val="5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166" w:type="dxa"/>
            <w:gridSpan w:val="2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8" w:type="dxa"/>
            <w:gridSpan w:val="4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2" w:type="dxa"/>
            <w:gridSpan w:val="3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97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7F6F" w:rsidRPr="00491993" w:rsidTr="007D7F6F">
        <w:trPr>
          <w:trHeight w:val="197"/>
        </w:trPr>
        <w:tc>
          <w:tcPr>
            <w:tcW w:w="2931" w:type="dxa"/>
            <w:gridSpan w:val="5"/>
            <w:vAlign w:val="center"/>
          </w:tcPr>
          <w:p w:rsidR="007D7F6F" w:rsidRPr="00AC0E94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1166" w:type="dxa"/>
            <w:gridSpan w:val="2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12.02.2019.</w:t>
            </w:r>
          </w:p>
        </w:tc>
        <w:tc>
          <w:tcPr>
            <w:tcW w:w="1918" w:type="dxa"/>
            <w:gridSpan w:val="4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 – Филолошки факултет</w:t>
            </w:r>
          </w:p>
        </w:tc>
        <w:tc>
          <w:tcPr>
            <w:tcW w:w="1852" w:type="dxa"/>
            <w:gridSpan w:val="3"/>
            <w:shd w:val="clear" w:color="auto" w:fill="auto"/>
            <w:vAlign w:val="center"/>
          </w:tcPr>
          <w:p w:rsidR="007D7F6F" w:rsidRPr="00491993" w:rsidRDefault="00E94364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97" w:type="dxa"/>
            <w:gridSpan w:val="2"/>
            <w:shd w:val="clear" w:color="auto" w:fill="auto"/>
            <w:vAlign w:val="center"/>
          </w:tcPr>
          <w:p w:rsidR="007D7F6F" w:rsidRPr="00491993" w:rsidRDefault="00E94364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Романистика</w:t>
            </w:r>
          </w:p>
        </w:tc>
      </w:tr>
      <w:tr w:rsidR="007D7F6F" w:rsidRPr="00491993" w:rsidTr="007D7F6F">
        <w:trPr>
          <w:trHeight w:val="233"/>
        </w:trPr>
        <w:tc>
          <w:tcPr>
            <w:tcW w:w="2931" w:type="dxa"/>
            <w:gridSpan w:val="5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166" w:type="dxa"/>
            <w:gridSpan w:val="2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07.07.2017.</w:t>
            </w:r>
          </w:p>
        </w:tc>
        <w:tc>
          <w:tcPr>
            <w:tcW w:w="1918" w:type="dxa"/>
            <w:gridSpan w:val="4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 – Филолошки факултет</w:t>
            </w:r>
          </w:p>
        </w:tc>
        <w:tc>
          <w:tcPr>
            <w:tcW w:w="1852" w:type="dxa"/>
            <w:gridSpan w:val="3"/>
            <w:shd w:val="clear" w:color="auto" w:fill="auto"/>
            <w:vAlign w:val="center"/>
          </w:tcPr>
          <w:p w:rsidR="007D7F6F" w:rsidRPr="00491993" w:rsidRDefault="00E94364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97" w:type="dxa"/>
            <w:gridSpan w:val="2"/>
            <w:shd w:val="clear" w:color="auto" w:fill="auto"/>
            <w:vAlign w:val="center"/>
          </w:tcPr>
          <w:p w:rsidR="007D7F6F" w:rsidRPr="00491993" w:rsidRDefault="00E94364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Романистика</w:t>
            </w:r>
          </w:p>
        </w:tc>
      </w:tr>
      <w:tr w:rsidR="007D7F6F" w:rsidRPr="00E94364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7D7F6F" w:rsidRPr="00E94364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 w:rsidRPr="00E94364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7D7F6F" w:rsidRPr="00491993" w:rsidTr="007D7F6F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:rsidR="007D7F6F" w:rsidRPr="00575990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D7F6F" w:rsidRPr="00AC0E94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Ознака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3836" w:type="dxa"/>
            <w:gridSpan w:val="7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Назив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предмета</w:t>
            </w:r>
            <w:proofErr w:type="spellEnd"/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65" w:type="dxa"/>
            <w:gridSpan w:val="3"/>
            <w:shd w:val="clear" w:color="auto" w:fill="auto"/>
            <w:vAlign w:val="center"/>
          </w:tcPr>
          <w:p w:rsidR="007D7F6F" w:rsidRPr="00AC0E94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Вид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наставе</w:t>
            </w:r>
            <w:proofErr w:type="spellEnd"/>
          </w:p>
        </w:tc>
        <w:tc>
          <w:tcPr>
            <w:tcW w:w="1472" w:type="dxa"/>
            <w:gridSpan w:val="2"/>
            <w:shd w:val="clear" w:color="auto" w:fill="auto"/>
            <w:vAlign w:val="center"/>
          </w:tcPr>
          <w:p w:rsidR="007D7F6F" w:rsidRPr="00AC0E94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Назив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студијског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програма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1569" w:type="dxa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7D7F6F" w:rsidRPr="00491993" w:rsidTr="007D7F6F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:rsidR="007D7F6F" w:rsidRPr="00575990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D7F6F" w:rsidRPr="007D7F6F" w:rsidRDefault="007D7F6F" w:rsidP="007D7F6F">
            <w:pP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Савремени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француски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језик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Г-1</w:t>
            </w:r>
          </w:p>
        </w:tc>
        <w:tc>
          <w:tcPr>
            <w:tcW w:w="1065" w:type="dxa"/>
            <w:gridSpan w:val="3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72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69" w:type="dxa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D7F6F" w:rsidRPr="00491993" w:rsidTr="007D7F6F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:rsidR="007D7F6F" w:rsidRPr="00575990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D7F6F" w:rsidRPr="007D7F6F" w:rsidRDefault="007D7F6F" w:rsidP="007D7F6F">
            <w:pPr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Савремени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француски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језик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Г-2</w:t>
            </w:r>
          </w:p>
        </w:tc>
        <w:tc>
          <w:tcPr>
            <w:tcW w:w="1065" w:type="dxa"/>
            <w:gridSpan w:val="3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72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69" w:type="dxa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D7F6F" w:rsidRPr="00491993" w:rsidTr="007D7F6F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:rsidR="007D7F6F" w:rsidRPr="00575990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D7F6F" w:rsidRPr="00E94364" w:rsidRDefault="007D7F6F" w:rsidP="007D7F6F">
            <w:pPr>
              <w:rPr>
                <w:rFonts w:asciiTheme="majorBidi" w:hAnsiTheme="majorBidi" w:cstheme="majorBidi"/>
                <w:color w:val="000000"/>
                <w:sz w:val="20"/>
                <w:szCs w:val="20"/>
                <w:lang w:val="ru-RU"/>
              </w:rPr>
            </w:pP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ru-RU"/>
              </w:rPr>
              <w:t>Увод у студије француског језика 1</w:t>
            </w:r>
          </w:p>
        </w:tc>
        <w:tc>
          <w:tcPr>
            <w:tcW w:w="1065" w:type="dxa"/>
            <w:gridSpan w:val="3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72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69" w:type="dxa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D7F6F" w:rsidRPr="00491993" w:rsidTr="007D7F6F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:rsidR="007D7F6F" w:rsidRPr="00575990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D7F6F" w:rsidRPr="00E94364" w:rsidRDefault="007D7F6F" w:rsidP="007D7F6F">
            <w:pPr>
              <w:rPr>
                <w:rFonts w:asciiTheme="majorBidi" w:hAnsiTheme="majorBidi" w:cstheme="majorBidi"/>
                <w:color w:val="000000"/>
                <w:sz w:val="20"/>
                <w:szCs w:val="20"/>
                <w:lang w:val="ru-RU"/>
              </w:rPr>
            </w:pP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ru-RU"/>
              </w:rPr>
              <w:t>Увод у студије француског језика 2</w:t>
            </w:r>
          </w:p>
        </w:tc>
        <w:tc>
          <w:tcPr>
            <w:tcW w:w="1065" w:type="dxa"/>
            <w:gridSpan w:val="3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72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69" w:type="dxa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D7F6F" w:rsidRPr="00491993" w:rsidTr="007D7F6F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D7F6F" w:rsidRPr="00575990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D7F6F" w:rsidRPr="007D7F6F" w:rsidRDefault="007D7F6F" w:rsidP="007D7F6F">
            <w:pPr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Савремени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француски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језик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Г-3</w:t>
            </w:r>
          </w:p>
        </w:tc>
        <w:tc>
          <w:tcPr>
            <w:tcW w:w="1065" w:type="dxa"/>
            <w:gridSpan w:val="3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72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69" w:type="dxa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D7F6F" w:rsidRPr="00491993" w:rsidTr="007D7F6F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D7F6F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D7F6F" w:rsidRPr="007D7F6F" w:rsidRDefault="007D7F6F" w:rsidP="007D7F6F">
            <w:pPr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Савремени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француски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језик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Г-4</w:t>
            </w:r>
          </w:p>
        </w:tc>
        <w:tc>
          <w:tcPr>
            <w:tcW w:w="1065" w:type="dxa"/>
            <w:gridSpan w:val="3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72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69" w:type="dxa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D7F6F" w:rsidRPr="00491993" w:rsidTr="007D7F6F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D7F6F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D7F6F" w:rsidRPr="007D7F6F" w:rsidRDefault="007D7F6F" w:rsidP="007D7F6F">
            <w:pPr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Савремени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француски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језик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П-3</w:t>
            </w:r>
          </w:p>
        </w:tc>
        <w:tc>
          <w:tcPr>
            <w:tcW w:w="1065" w:type="dxa"/>
            <w:gridSpan w:val="3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72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69" w:type="dxa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D7F6F" w:rsidRPr="00491993" w:rsidTr="007D7F6F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D7F6F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D7F6F" w:rsidRPr="007D7F6F" w:rsidRDefault="007D7F6F" w:rsidP="007D7F6F">
            <w:pPr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Савремени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француски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језик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П-4</w:t>
            </w:r>
          </w:p>
        </w:tc>
        <w:tc>
          <w:tcPr>
            <w:tcW w:w="1065" w:type="dxa"/>
            <w:gridSpan w:val="3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72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69" w:type="dxa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D7F6F" w:rsidRPr="00491993" w:rsidTr="007D7F6F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D7F6F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D7F6F" w:rsidRPr="007D7F6F" w:rsidRDefault="007D7F6F" w:rsidP="007D7F6F">
            <w:pPr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Језик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у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дигиталном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окружењу</w:t>
            </w:r>
            <w:proofErr w:type="spellEnd"/>
          </w:p>
        </w:tc>
        <w:tc>
          <w:tcPr>
            <w:tcW w:w="1065" w:type="dxa"/>
            <w:gridSpan w:val="3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72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  <w:r w:rsidR="00CC0326">
              <w:rPr>
                <w:rFonts w:ascii="Times New Roman" w:hAnsi="Times New Roman"/>
                <w:sz w:val="20"/>
                <w:szCs w:val="20"/>
                <w:lang w:val="sr-Cyrl-CS"/>
              </w:rPr>
              <w:t>, Превођење</w:t>
            </w:r>
            <w:bookmarkStart w:id="0" w:name="_GoBack"/>
            <w:bookmarkEnd w:id="0"/>
          </w:p>
        </w:tc>
        <w:tc>
          <w:tcPr>
            <w:tcW w:w="1569" w:type="dxa"/>
            <w:shd w:val="clear" w:color="auto" w:fill="auto"/>
            <w:vAlign w:val="center"/>
          </w:tcPr>
          <w:p w:rsidR="007D7F6F" w:rsidRPr="00491993" w:rsidRDefault="000771B7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</w:t>
            </w:r>
            <w:r w:rsidR="007D7F6F">
              <w:rPr>
                <w:rFonts w:ascii="Times New Roman" w:hAnsi="Times New Roman"/>
                <w:sz w:val="20"/>
                <w:szCs w:val="20"/>
                <w:lang w:val="sr-Cyrl-CS"/>
              </w:rPr>
              <w:t>АС</w:t>
            </w:r>
          </w:p>
        </w:tc>
      </w:tr>
      <w:tr w:rsidR="007D7F6F" w:rsidRPr="00491993" w:rsidTr="007D7F6F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D7F6F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D7F6F" w:rsidRPr="00E94364" w:rsidRDefault="007D7F6F" w:rsidP="007D7F6F">
            <w:pPr>
              <w:rPr>
                <w:rFonts w:asciiTheme="majorBidi" w:hAnsiTheme="majorBidi" w:cstheme="majorBidi"/>
                <w:color w:val="000000"/>
                <w:sz w:val="20"/>
                <w:szCs w:val="20"/>
                <w:lang w:val="ru-RU"/>
              </w:rPr>
            </w:pP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ru-RU"/>
              </w:rPr>
              <w:t>Методичка пракса: хоспитовање (француски језик)</w:t>
            </w:r>
          </w:p>
        </w:tc>
        <w:tc>
          <w:tcPr>
            <w:tcW w:w="1065" w:type="dxa"/>
            <w:gridSpan w:val="3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72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69" w:type="dxa"/>
            <w:shd w:val="clear" w:color="auto" w:fill="auto"/>
            <w:vAlign w:val="center"/>
          </w:tcPr>
          <w:p w:rsidR="007D7F6F" w:rsidRPr="00491993" w:rsidRDefault="000771B7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</w:t>
            </w:r>
            <w:r w:rsidR="007D7F6F">
              <w:rPr>
                <w:rFonts w:ascii="Times New Roman" w:hAnsi="Times New Roman"/>
                <w:sz w:val="20"/>
                <w:szCs w:val="20"/>
                <w:lang w:val="sr-Cyrl-CS"/>
              </w:rPr>
              <w:t>АС</w:t>
            </w:r>
          </w:p>
        </w:tc>
      </w:tr>
      <w:tr w:rsidR="007D7F6F" w:rsidRPr="00491993" w:rsidTr="007D7F6F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D7F6F" w:rsidRPr="00575990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6" w:type="dxa"/>
            <w:gridSpan w:val="7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5" w:type="dxa"/>
            <w:gridSpan w:val="3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9" w:type="dxa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7F6F" w:rsidRPr="00491993" w:rsidTr="007D7F6F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D7F6F" w:rsidRPr="00575990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6" w:type="dxa"/>
            <w:gridSpan w:val="7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5" w:type="dxa"/>
            <w:gridSpan w:val="3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9" w:type="dxa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7F6F" w:rsidRPr="00491993" w:rsidTr="007D7F6F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D7F6F" w:rsidRPr="00575990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6" w:type="dxa"/>
            <w:gridSpan w:val="7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5" w:type="dxa"/>
            <w:gridSpan w:val="3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9" w:type="dxa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7F6F" w:rsidRPr="00491993" w:rsidTr="007D7F6F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D7F6F" w:rsidRPr="00575990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6" w:type="dxa"/>
            <w:gridSpan w:val="7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5" w:type="dxa"/>
            <w:gridSpan w:val="3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9" w:type="dxa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7F6F" w:rsidRPr="00491993" w:rsidTr="007D7F6F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D7F6F" w:rsidRPr="00575990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36" w:type="dxa"/>
            <w:gridSpan w:val="7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5" w:type="dxa"/>
            <w:gridSpan w:val="3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gridSpan w:val="2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9" w:type="dxa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7F6F" w:rsidRPr="00E94364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7D7F6F" w:rsidRPr="00491993" w:rsidTr="00FE7424">
        <w:trPr>
          <w:trHeight w:val="161"/>
        </w:trPr>
        <w:tc>
          <w:tcPr>
            <w:tcW w:w="990" w:type="dxa"/>
            <w:gridSpan w:val="2"/>
            <w:vAlign w:val="center"/>
          </w:tcPr>
          <w:p w:rsidR="007D7F6F" w:rsidRPr="00491993" w:rsidRDefault="007D7F6F" w:rsidP="007D7F6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7F6F" w:rsidRPr="007D7F6F" w:rsidRDefault="007D7F6F" w:rsidP="007D7F6F">
            <w:pP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TERZI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Ć, 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Du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>š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ica</w:t>
            </w:r>
            <w:proofErr w:type="spellEnd"/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, 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MARJANOVI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Ć, 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Sa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>š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, 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STO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>Š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I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Ć,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Dejan</w:t>
            </w:r>
            <w:proofErr w:type="spellEnd"/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, 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MILETI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Ć, 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Aleksandra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. </w:t>
            </w:r>
            <w:r w:rsidRPr="007D7F6F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</w:rPr>
              <w:t xml:space="preserve">Diversification of Serbian-French-English-Spanish Parallel Corpus </w:t>
            </w:r>
            <w:proofErr w:type="spellStart"/>
            <w:r w:rsidRPr="007D7F6F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</w:rPr>
              <w:t>ParCoLab</w:t>
            </w:r>
            <w:proofErr w:type="spellEnd"/>
            <w:r w:rsidRPr="007D7F6F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</w:rPr>
              <w:t xml:space="preserve"> with Spoken Language Data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. U: Text, Speech, and </w:t>
            </w:r>
            <w:proofErr w:type="gram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Dialogue :</w:t>
            </w:r>
            <w:proofErr w:type="gram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23rd International Conference, TSD 2020, Brno, Czech Republic, September 8-11, 2020, Proceedings. Cham: Springer, 2020. Lecture Notes in Computer Science, vol. 12284. DOI: 10.1007/978-3-030-58323-1_6.</w:t>
            </w:r>
          </w:p>
        </w:tc>
      </w:tr>
      <w:tr w:rsidR="007D7F6F" w:rsidRPr="00E94364" w:rsidTr="00FE7424">
        <w:trPr>
          <w:trHeight w:val="188"/>
        </w:trPr>
        <w:tc>
          <w:tcPr>
            <w:tcW w:w="990" w:type="dxa"/>
            <w:gridSpan w:val="2"/>
            <w:vAlign w:val="center"/>
          </w:tcPr>
          <w:p w:rsidR="007D7F6F" w:rsidRPr="00491993" w:rsidRDefault="007D7F6F" w:rsidP="007D7F6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7F6F" w:rsidRPr="00E94364" w:rsidRDefault="007D7F6F" w:rsidP="007D7F6F">
            <w:pPr>
              <w:rPr>
                <w:rFonts w:asciiTheme="majorBidi" w:hAnsiTheme="majorBidi" w:cstheme="majorBidi"/>
                <w:color w:val="000000"/>
                <w:sz w:val="20"/>
                <w:szCs w:val="20"/>
                <w:lang w:val="ru-RU"/>
              </w:rPr>
            </w:pP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ru-RU"/>
              </w:rPr>
              <w:t xml:space="preserve">ТЕРЗИЋ, Душица. Анализа успешности парсера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Talismane</w:t>
            </w:r>
            <w:proofErr w:type="spellEnd"/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ru-RU"/>
              </w:rPr>
              <w:t xml:space="preserve"> на нивоу синтаксичких етикета у корпусу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ParCoJour</w:t>
            </w:r>
            <w:proofErr w:type="spellEnd"/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ru-RU"/>
              </w:rPr>
              <w:t xml:space="preserve">. 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In: ГУДУРИЋ,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Снежана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ur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.), РАДИЋ-БОЈАНИЋ,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Биљана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(eds</w:t>
            </w:r>
            <w:proofErr w:type="gram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..)</w:t>
            </w:r>
            <w:proofErr w:type="gram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, МУТАВЏИЋ,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Предраг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. </w:t>
            </w:r>
            <w:r w:rsidRPr="00E94364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  <w:lang w:val="ru-RU"/>
              </w:rPr>
              <w:t xml:space="preserve">Језици и културе у времену и простору : тематски зборник. 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ru-RU"/>
              </w:rPr>
              <w:t xml:space="preserve">9. 2. Нови Сад: Филозофски факултет: Педагошко друштво Војводине, 2020.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Pp</w:t>
            </w:r>
            <w:proofErr w:type="spellEnd"/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ru-RU"/>
              </w:rPr>
              <w:t xml:space="preserve">. 265-279. 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ISBN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ru-RU"/>
              </w:rPr>
              <w:t xml:space="preserve"> 978-86-6065-615-7.</w:t>
            </w:r>
          </w:p>
        </w:tc>
      </w:tr>
      <w:tr w:rsidR="007D7F6F" w:rsidRPr="00491993" w:rsidTr="00FE7424">
        <w:trPr>
          <w:trHeight w:val="215"/>
        </w:trPr>
        <w:tc>
          <w:tcPr>
            <w:tcW w:w="990" w:type="dxa"/>
            <w:gridSpan w:val="2"/>
            <w:vAlign w:val="center"/>
          </w:tcPr>
          <w:p w:rsidR="007D7F6F" w:rsidRPr="00491993" w:rsidRDefault="007D7F6F" w:rsidP="007D7F6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7F6F" w:rsidRPr="007D7F6F" w:rsidRDefault="007D7F6F" w:rsidP="007D7F6F">
            <w:pPr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TERZIĆ,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Dušica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. Parsing des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textes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journalistiques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en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serbe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par le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logiciel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Talismane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. In: </w:t>
            </w:r>
            <w:proofErr w:type="spellStart"/>
            <w:r w:rsidRPr="007D7F6F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</w:rPr>
              <w:t>Actes</w:t>
            </w:r>
            <w:proofErr w:type="spellEnd"/>
            <w:r w:rsidRPr="007D7F6F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</w:rPr>
              <w:t xml:space="preserve"> de la </w:t>
            </w:r>
            <w:proofErr w:type="spellStart"/>
            <w:r w:rsidRPr="007D7F6F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</w:rPr>
              <w:t>Conférence</w:t>
            </w:r>
            <w:proofErr w:type="spellEnd"/>
            <w:r w:rsidRPr="007D7F6F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</w:rPr>
              <w:t>sur</w:t>
            </w:r>
            <w:proofErr w:type="spellEnd"/>
            <w:r w:rsidRPr="007D7F6F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</w:rPr>
              <w:t xml:space="preserve"> le </w:t>
            </w:r>
            <w:proofErr w:type="spellStart"/>
            <w:r w:rsidRPr="007D7F6F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</w:rPr>
              <w:t>Traitement</w:t>
            </w:r>
            <w:proofErr w:type="spellEnd"/>
            <w:r w:rsidRPr="007D7F6F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</w:rPr>
              <w:t>Automatique</w:t>
            </w:r>
            <w:proofErr w:type="spellEnd"/>
            <w:r w:rsidRPr="007D7F6F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</w:rPr>
              <w:t xml:space="preserve"> des </w:t>
            </w:r>
            <w:proofErr w:type="spellStart"/>
            <w:r w:rsidRPr="007D7F6F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</w:rPr>
              <w:t>Langues</w:t>
            </w:r>
            <w:proofErr w:type="spellEnd"/>
            <w:r w:rsidRPr="007D7F6F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</w:rPr>
              <w:t>Naturelles</w:t>
            </w:r>
            <w:proofErr w:type="spellEnd"/>
            <w:r w:rsidRPr="007D7F6F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</w:rPr>
              <w:t xml:space="preserve"> (TALN) PFIA 2019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. Volume </w:t>
            </w:r>
            <w:proofErr w:type="gram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III :</w:t>
            </w:r>
            <w:proofErr w:type="gram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RECITAL. Toulouse: ATALA, 2019. Pp. 591-604.</w:t>
            </w:r>
          </w:p>
        </w:tc>
      </w:tr>
      <w:tr w:rsidR="007D7F6F" w:rsidRPr="00491993" w:rsidTr="00FE7424">
        <w:trPr>
          <w:trHeight w:val="161"/>
        </w:trPr>
        <w:tc>
          <w:tcPr>
            <w:tcW w:w="990" w:type="dxa"/>
            <w:gridSpan w:val="2"/>
            <w:vAlign w:val="center"/>
          </w:tcPr>
          <w:p w:rsidR="007D7F6F" w:rsidRPr="00491993" w:rsidRDefault="007D7F6F" w:rsidP="007D7F6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7F6F" w:rsidRPr="007D7F6F" w:rsidRDefault="007D7F6F" w:rsidP="007D7F6F">
            <w:pPr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ТЕРЗИЋ, Душица. Веран Станојевић. 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Le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 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temps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 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et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 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l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>'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aspect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 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en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fran</w:t>
            </w:r>
            <w:proofErr w:type="spellEnd"/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>ç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ais</w:t>
            </w:r>
            <w:proofErr w:type="spellEnd"/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 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et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 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en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serbe</w:t>
            </w:r>
            <w:proofErr w:type="spellEnd"/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 / Време и аспекат у француском и српском језику. 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ru-RU"/>
              </w:rPr>
              <w:t xml:space="preserve">Београд: Филолошки факултет, Универзитет у Београду, 2019, 430 стр. </w:t>
            </w:r>
            <w:r w:rsidRPr="00E94364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  <w:lang w:val="ru-RU"/>
              </w:rPr>
              <w:t>Анали Филолошког факултета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ru-RU"/>
              </w:rPr>
              <w:t xml:space="preserve">. 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2020, </w:t>
            </w:r>
            <w:r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32.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2, pp. 465-472. ISSN 0522-8468.</w:t>
            </w:r>
          </w:p>
        </w:tc>
      </w:tr>
      <w:tr w:rsidR="007D7F6F" w:rsidRPr="00491993" w:rsidTr="00FE7424">
        <w:trPr>
          <w:trHeight w:val="98"/>
        </w:trPr>
        <w:tc>
          <w:tcPr>
            <w:tcW w:w="990" w:type="dxa"/>
            <w:gridSpan w:val="2"/>
            <w:vAlign w:val="center"/>
          </w:tcPr>
          <w:p w:rsidR="007D7F6F" w:rsidRPr="00491993" w:rsidRDefault="007D7F6F" w:rsidP="007D7F6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7F6F" w:rsidRPr="007D7F6F" w:rsidRDefault="007D7F6F" w:rsidP="007D7F6F">
            <w:pPr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ТЕРЗИЋ, Душица. 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Sa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>š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Marjanovi</w:t>
            </w:r>
            <w:proofErr w:type="spellEnd"/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ć, 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Nikola</w:t>
            </w:r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Radosavljevi</w:t>
            </w:r>
            <w:proofErr w:type="spellEnd"/>
            <w:r w:rsidRPr="00E94364">
              <w:rPr>
                <w:rFonts w:asciiTheme="majorBidi" w:hAnsiTheme="majorBidi" w:cstheme="majorBidi"/>
                <w:color w:val="000000"/>
                <w:sz w:val="20"/>
                <w:szCs w:val="20"/>
                <w:lang w:val="sr-Cyrl-CS"/>
              </w:rPr>
              <w:t xml:space="preserve">ć.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Srpski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glagoli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: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konjugacijski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rečnik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glagola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srpskoga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jezika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/ Serbian verbs: A Conjugation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Dictionnary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of Serbian Verbs. Beograd, </w:t>
            </w:r>
            <w:proofErr w:type="spellStart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Klett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, 20</w:t>
            </w:r>
            <w:r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19, 355 </w:t>
            </w:r>
            <w:proofErr w:type="spellStart"/>
            <w:r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стр</w:t>
            </w:r>
            <w:proofErr w:type="spellEnd"/>
            <w:r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. </w:t>
            </w:r>
            <w:proofErr w:type="spellStart"/>
            <w:r w:rsidRPr="007D7F6F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</w:rPr>
              <w:t>Филолошки</w:t>
            </w:r>
            <w:proofErr w:type="spellEnd"/>
            <w:r w:rsidRPr="007D7F6F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7F6F">
              <w:rPr>
                <w:rFonts w:asciiTheme="majorBidi" w:hAnsiTheme="majorBidi" w:cstheme="majorBidi"/>
                <w:i/>
                <w:iCs/>
                <w:color w:val="000000"/>
                <w:sz w:val="20"/>
                <w:szCs w:val="20"/>
              </w:rPr>
              <w:t>преглед</w:t>
            </w:r>
            <w:proofErr w:type="spellEnd"/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. 2020, </w:t>
            </w:r>
            <w:r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47.</w:t>
            </w:r>
            <w:r w:rsidRPr="007D7F6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1, pp. 211-213. ISSN 0015-1807.</w:t>
            </w:r>
          </w:p>
        </w:tc>
      </w:tr>
      <w:tr w:rsidR="007D7F6F" w:rsidRPr="00491993" w:rsidTr="00575990">
        <w:trPr>
          <w:trHeight w:val="170"/>
        </w:trPr>
        <w:tc>
          <w:tcPr>
            <w:tcW w:w="990" w:type="dxa"/>
            <w:gridSpan w:val="2"/>
            <w:vAlign w:val="center"/>
          </w:tcPr>
          <w:p w:rsidR="007D7F6F" w:rsidRPr="00491993" w:rsidRDefault="007D7F6F" w:rsidP="007D7F6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7F6F" w:rsidRPr="00491993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7D7F6F" w:rsidRPr="00491993" w:rsidRDefault="007D7F6F" w:rsidP="007D7F6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7F6F" w:rsidRPr="00491993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7D7F6F" w:rsidRPr="00491993" w:rsidRDefault="007D7F6F" w:rsidP="007D7F6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7F6F" w:rsidRPr="00491993" w:rsidTr="00575990">
        <w:trPr>
          <w:trHeight w:val="89"/>
        </w:trPr>
        <w:tc>
          <w:tcPr>
            <w:tcW w:w="990" w:type="dxa"/>
            <w:gridSpan w:val="2"/>
            <w:vAlign w:val="center"/>
          </w:tcPr>
          <w:p w:rsidR="007D7F6F" w:rsidRPr="00491993" w:rsidRDefault="007D7F6F" w:rsidP="007D7F6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7F6F" w:rsidRPr="00491993" w:rsidTr="00575990">
        <w:trPr>
          <w:trHeight w:val="125"/>
        </w:trPr>
        <w:tc>
          <w:tcPr>
            <w:tcW w:w="990" w:type="dxa"/>
            <w:gridSpan w:val="2"/>
            <w:vAlign w:val="center"/>
          </w:tcPr>
          <w:p w:rsidR="007D7F6F" w:rsidRPr="00491993" w:rsidRDefault="007D7F6F" w:rsidP="007D7F6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7F6F" w:rsidRPr="00E94364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7D7F6F" w:rsidRPr="00491993" w:rsidTr="007D7F6F">
        <w:trPr>
          <w:trHeight w:val="251"/>
        </w:trPr>
        <w:tc>
          <w:tcPr>
            <w:tcW w:w="4870" w:type="dxa"/>
            <w:gridSpan w:val="8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894" w:type="dxa"/>
            <w:gridSpan w:val="8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7F6F" w:rsidRPr="00491993" w:rsidTr="007D7F6F">
        <w:trPr>
          <w:trHeight w:val="269"/>
        </w:trPr>
        <w:tc>
          <w:tcPr>
            <w:tcW w:w="4870" w:type="dxa"/>
            <w:gridSpan w:val="8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894" w:type="dxa"/>
            <w:gridSpan w:val="8"/>
            <w:vAlign w:val="center"/>
          </w:tcPr>
          <w:p w:rsidR="007D7F6F" w:rsidRPr="00491993" w:rsidRDefault="000771B7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</w:t>
            </w:r>
          </w:p>
        </w:tc>
      </w:tr>
      <w:tr w:rsidR="007D7F6F" w:rsidRPr="00491993" w:rsidTr="007D7F6F">
        <w:trPr>
          <w:trHeight w:val="278"/>
        </w:trPr>
        <w:tc>
          <w:tcPr>
            <w:tcW w:w="4870" w:type="dxa"/>
            <w:gridSpan w:val="8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568" w:type="dxa"/>
            <w:gridSpan w:val="4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  <w:r w:rsidR="000771B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1</w:t>
            </w:r>
          </w:p>
        </w:tc>
        <w:tc>
          <w:tcPr>
            <w:tcW w:w="3326" w:type="dxa"/>
            <w:gridSpan w:val="4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 w:rsidR="000771B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1</w:t>
            </w:r>
          </w:p>
        </w:tc>
      </w:tr>
      <w:tr w:rsidR="007D7F6F" w:rsidRPr="00491993" w:rsidTr="007D7F6F">
        <w:trPr>
          <w:trHeight w:val="323"/>
        </w:trPr>
        <w:tc>
          <w:tcPr>
            <w:tcW w:w="2810" w:type="dxa"/>
            <w:gridSpan w:val="4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954" w:type="dxa"/>
            <w:gridSpan w:val="12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7F6F" w:rsidRPr="00E94364" w:rsidTr="007D7F6F">
        <w:trPr>
          <w:trHeight w:val="179"/>
        </w:trPr>
        <w:tc>
          <w:tcPr>
            <w:tcW w:w="4052" w:type="dxa"/>
            <w:gridSpan w:val="6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712" w:type="dxa"/>
            <w:gridSpan w:val="10"/>
            <w:vAlign w:val="center"/>
          </w:tcPr>
          <w:p w:rsidR="007D7F6F" w:rsidRPr="00491993" w:rsidRDefault="007D7F6F" w:rsidP="007D7F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Pr="00E94364" w:rsidRDefault="00CC0326" w:rsidP="002A5DBF">
      <w:pPr>
        <w:rPr>
          <w:lang w:val="ru-RU"/>
        </w:rPr>
      </w:pPr>
    </w:p>
    <w:sectPr w:rsidR="00837D55" w:rsidRPr="00E94364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771B7"/>
    <w:rsid w:val="000A5FD2"/>
    <w:rsid w:val="001419C1"/>
    <w:rsid w:val="002A5DBF"/>
    <w:rsid w:val="00354285"/>
    <w:rsid w:val="00411D99"/>
    <w:rsid w:val="0049245B"/>
    <w:rsid w:val="004F4950"/>
    <w:rsid w:val="00575990"/>
    <w:rsid w:val="005A4EB6"/>
    <w:rsid w:val="005E220A"/>
    <w:rsid w:val="005E2346"/>
    <w:rsid w:val="005E29C5"/>
    <w:rsid w:val="0079541F"/>
    <w:rsid w:val="007C2981"/>
    <w:rsid w:val="007D7F6F"/>
    <w:rsid w:val="00917D1C"/>
    <w:rsid w:val="00A2225C"/>
    <w:rsid w:val="00AC0C03"/>
    <w:rsid w:val="00C0386B"/>
    <w:rsid w:val="00C14272"/>
    <w:rsid w:val="00C436F6"/>
    <w:rsid w:val="00C5674B"/>
    <w:rsid w:val="00C72B2F"/>
    <w:rsid w:val="00C7378E"/>
    <w:rsid w:val="00CC0326"/>
    <w:rsid w:val="00E9190C"/>
    <w:rsid w:val="00E94364"/>
    <w:rsid w:val="00F2040B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488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12</cp:revision>
  <dcterms:created xsi:type="dcterms:W3CDTF">2022-06-23T19:07:00Z</dcterms:created>
  <dcterms:modified xsi:type="dcterms:W3CDTF">2022-09-15T19:14:00Z</dcterms:modified>
</cp:coreProperties>
</file>