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FB4CD2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Емилија Милојевић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асистент</w:t>
            </w:r>
          </w:p>
        </w:tc>
      </w:tr>
      <w:tr w:rsidR="002A5DBF" w:rsidRPr="00FB4CD2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3E6E5A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Оријенталистика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FB4CD2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441418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FB4CD2">
              <w:rPr>
                <w:rFonts w:ascii="Times New Roman" w:hAnsi="Times New Roman"/>
                <w:sz w:val="20"/>
                <w:szCs w:val="20"/>
                <w:lang w:val="sr-Cyrl-CS"/>
              </w:rPr>
              <w:t>21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FB4CD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Општа лингвистика</w:t>
            </w:r>
          </w:p>
        </w:tc>
      </w:tr>
      <w:tr w:rsidR="00441418" w:rsidRPr="005F3E9F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3E6E5A" w:rsidRDefault="00441418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F3E9F" w:rsidRDefault="0044141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41418" w:rsidRPr="00491993" w:rsidTr="00C96EE0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4B054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F3E9F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5F3E9F" w:rsidRPr="008B3853" w:rsidRDefault="005F3E9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5F3E9F" w:rsidRPr="005E3D68" w:rsidRDefault="005F3E9F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5F3E9F" w:rsidRPr="005E3D68" w:rsidRDefault="005F3E9F" w:rsidP="00F2175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5F3E9F" w:rsidRPr="005E3D68" w:rsidRDefault="005F3E9F" w:rsidP="00F2175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5F3E9F" w:rsidRPr="005E3D68" w:rsidRDefault="005F3E9F" w:rsidP="00F2175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B4CD2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FB4CD2" w:rsidRPr="008B3853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FB4CD2" w:rsidRPr="005E3D68" w:rsidRDefault="00FB4CD2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2021</w:t>
            </w:r>
            <w:r w:rsidRPr="005E3D68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FB4CD2" w:rsidRPr="005E3D68" w:rsidRDefault="00FB4CD2" w:rsidP="007036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B4CD2" w:rsidRPr="005E3D68" w:rsidRDefault="00FB4CD2" w:rsidP="007036F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FB4CD2" w:rsidRPr="005E3D68" w:rsidRDefault="00FB4CD2" w:rsidP="007036F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Општа лингвистика</w:t>
            </w:r>
          </w:p>
        </w:tc>
      </w:tr>
      <w:tr w:rsidR="00FB4CD2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FB4CD2" w:rsidRPr="008B3853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FB4CD2" w:rsidRPr="005E3D68" w:rsidRDefault="00FB4CD2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2020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B4CD2" w:rsidRPr="005E3D68" w:rsidRDefault="00FB4CD2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B4CD2" w:rsidRPr="005E3D68" w:rsidRDefault="00FB4CD2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FB4CD2" w:rsidRPr="005E3D68" w:rsidRDefault="00FB4CD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Оријентална филологија</w:t>
            </w:r>
          </w:p>
        </w:tc>
      </w:tr>
      <w:tr w:rsidR="00FB4CD2" w:rsidRPr="00FB4CD2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5E3D68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FB4CD2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FB4CD2" w:rsidRPr="00EE5AAF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B4CD2" w:rsidRPr="008B3853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B4CD2" w:rsidRPr="005E3D68" w:rsidRDefault="00FB4CD2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57252F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57252F" w:rsidRPr="003B4841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Основе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лингвистичке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анализе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вежбе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Pr="005F3E9F" w:rsidRDefault="0057252F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57252F" w:rsidRPr="005F3E9F" w:rsidRDefault="0057252F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57252F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57252F" w:rsidRPr="003B4841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7252F">
              <w:rPr>
                <w:rFonts w:ascii="Times New Roman" w:hAnsi="Times New Roman"/>
                <w:sz w:val="20"/>
                <w:szCs w:val="20"/>
                <w:lang w:val="ru-RU"/>
              </w:rPr>
              <w:t>Општа лингвистика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- Фонетика и фонологија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F3E9F" w:rsidRDefault="0057252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252F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57252F" w:rsidRPr="003B4841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7252F">
              <w:rPr>
                <w:rFonts w:ascii="Times New Roman" w:hAnsi="Times New Roman"/>
                <w:sz w:val="20"/>
                <w:szCs w:val="20"/>
                <w:lang w:val="ru-RU"/>
              </w:rPr>
              <w:t>Фонетска т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ранскрипција и анотација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F3E9F" w:rsidRDefault="0057252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252F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57252F" w:rsidRPr="003B4841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Теренска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лингвистика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F3E9F" w:rsidRDefault="0057252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252F" w:rsidRPr="00E45A53" w:rsidTr="0042727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3B4841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7252F">
              <w:rPr>
                <w:rFonts w:ascii="Times New Roman" w:hAnsi="Times New Roman"/>
                <w:sz w:val="20"/>
                <w:szCs w:val="20"/>
                <w:lang w:val="ru-RU"/>
              </w:rPr>
              <w:t>Увод у</w:t>
            </w:r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невербалну комуникацију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F3E9F" w:rsidRDefault="0057252F" w:rsidP="00D868B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</w:t>
            </w: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57252F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3B4841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Психолингвистика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57252F" w:rsidRPr="002E036C" w:rsidRDefault="0057252F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57252F" w:rsidRPr="003E6E5A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EE5AAF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Анализа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дискурса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E3D68" w:rsidRDefault="0057252F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252F" w:rsidRPr="002E036C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2E036C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Усвајање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првог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57252F" w:rsidRPr="005E3D68" w:rsidRDefault="0057252F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57252F" w:rsidRPr="002E036C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2E036C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Усвајање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другог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E3D68" w:rsidRDefault="0057252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252F" w:rsidRPr="002E036C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2E036C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2E036C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Дискурс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манипулације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E3D68" w:rsidRDefault="0057252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252F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2E036C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уџбеника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E3D68" w:rsidRDefault="0057252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252F" w:rsidRPr="0057252F" w:rsidTr="00153612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2E036C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7252F">
              <w:rPr>
                <w:rFonts w:ascii="Times New Roman" w:hAnsi="Times New Roman"/>
                <w:sz w:val="20"/>
                <w:szCs w:val="20"/>
                <w:lang w:val="ru-RU"/>
              </w:rPr>
              <w:t>Однос вербалног и невербалног у говорној интеракцији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57252F" w:rsidRDefault="0057252F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E3D68" w:rsidRDefault="0057252F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252F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57252F" w:rsidRPr="002E036C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57252F" w:rsidRPr="008B3853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57252F" w:rsidRPr="0057252F" w:rsidRDefault="0057252F" w:rsidP="0057252F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Дискурс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Интернета</w:t>
            </w:r>
            <w:proofErr w:type="spellEnd"/>
            <w:r w:rsidRPr="0057252F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лингвокултур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на</w:t>
            </w:r>
            <w:r w:rsidRPr="0057252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7252F">
              <w:rPr>
                <w:rFonts w:ascii="Times New Roman" w:hAnsi="Times New Roman"/>
                <w:sz w:val="20"/>
                <w:szCs w:val="20"/>
              </w:rPr>
              <w:t>истраживања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57252F" w:rsidRDefault="0057252F">
            <w:r w:rsidRPr="00717191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57252F" w:rsidRPr="0057252F" w:rsidRDefault="0057252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57252F" w:rsidRPr="005E3D68" w:rsidRDefault="0057252F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FB4CD2" w:rsidRPr="002E036C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B4CD2" w:rsidRPr="002E036C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B4CD2" w:rsidRPr="008B3853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B4CD2" w:rsidRPr="005E3D68" w:rsidRDefault="00FB4CD2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B4CD2" w:rsidRPr="005E3D68" w:rsidRDefault="00FB4CD2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B4CD2" w:rsidRPr="002E036C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B4CD2" w:rsidRPr="002E036C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B4CD2" w:rsidRPr="008B3853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B4CD2" w:rsidRPr="00FB4CD2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FB4CD2" w:rsidRPr="00FB4CD2" w:rsidTr="007E4439">
        <w:trPr>
          <w:trHeight w:val="161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FB4CD2" w:rsidRPr="00FB4CD2" w:rsidRDefault="00A5346F" w:rsidP="00F9532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 w:rsidRPr="00FB4CD2">
              <w:rPr>
                <w:rFonts w:ascii="Times New Roman" w:hAnsi="Times New Roman"/>
                <w:sz w:val="20"/>
                <w:szCs w:val="20"/>
              </w:rPr>
              <w:t>Milojević</w:t>
            </w:r>
            <w:proofErr w:type="spellEnd"/>
            <w:r w:rsidRPr="00FB4CD2">
              <w:rPr>
                <w:rFonts w:ascii="Times New Roman" w:hAnsi="Times New Roman"/>
                <w:sz w:val="20"/>
                <w:szCs w:val="20"/>
              </w:rPr>
              <w:t xml:space="preserve">, E. (2022). </w:t>
            </w:r>
            <w:proofErr w:type="spellStart"/>
            <w:r w:rsidRPr="00FB4CD2">
              <w:rPr>
                <w:rFonts w:ascii="Times New Roman" w:hAnsi="Times New Roman"/>
                <w:sz w:val="20"/>
                <w:szCs w:val="20"/>
              </w:rPr>
              <w:t>Complexité</w:t>
            </w:r>
            <w:proofErr w:type="spellEnd"/>
            <w:r w:rsidRPr="00FB4CD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B4CD2">
              <w:rPr>
                <w:rFonts w:ascii="Times New Roman" w:hAnsi="Times New Roman"/>
                <w:sz w:val="20"/>
                <w:szCs w:val="20"/>
              </w:rPr>
              <w:t>syntaxique</w:t>
            </w:r>
            <w:proofErr w:type="spellEnd"/>
            <w:r w:rsidRPr="00FB4CD2">
              <w:rPr>
                <w:rFonts w:ascii="Times New Roman" w:hAnsi="Times New Roman"/>
                <w:sz w:val="20"/>
                <w:szCs w:val="20"/>
              </w:rPr>
              <w:t xml:space="preserve"> à </w:t>
            </w:r>
            <w:proofErr w:type="spellStart"/>
            <w:r w:rsidRPr="00FB4CD2">
              <w:rPr>
                <w:rFonts w:ascii="Times New Roman" w:hAnsi="Times New Roman"/>
                <w:sz w:val="20"/>
                <w:szCs w:val="20"/>
              </w:rPr>
              <w:t>l’écrit</w:t>
            </w:r>
            <w:proofErr w:type="spellEnd"/>
            <w:r w:rsidRPr="00FB4CD2">
              <w:rPr>
                <w:rFonts w:ascii="Times New Roman" w:hAnsi="Times New Roman"/>
                <w:sz w:val="20"/>
                <w:szCs w:val="20"/>
              </w:rPr>
              <w:t xml:space="preserve"> en L2: le </w:t>
            </w:r>
            <w:proofErr w:type="spellStart"/>
            <w:r w:rsidRPr="00FB4CD2">
              <w:rPr>
                <w:rFonts w:ascii="Times New Roman" w:hAnsi="Times New Roman"/>
                <w:sz w:val="20"/>
                <w:szCs w:val="20"/>
              </w:rPr>
              <w:t>cas</w:t>
            </w:r>
            <w:proofErr w:type="spellEnd"/>
            <w:r w:rsidRPr="00FB4CD2">
              <w:rPr>
                <w:rFonts w:ascii="Times New Roman" w:hAnsi="Times New Roman"/>
                <w:sz w:val="20"/>
                <w:szCs w:val="20"/>
              </w:rPr>
              <w:t xml:space="preserve"> du </w:t>
            </w:r>
            <w:proofErr w:type="spellStart"/>
            <w:r w:rsidRPr="00FB4CD2">
              <w:rPr>
                <w:rFonts w:ascii="Times New Roman" w:hAnsi="Times New Roman"/>
                <w:sz w:val="20"/>
                <w:szCs w:val="20"/>
              </w:rPr>
              <w:t>français</w:t>
            </w:r>
            <w:proofErr w:type="spellEnd"/>
            <w:r w:rsidRPr="00FB4CD2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Pr="00FB4CD2">
              <w:rPr>
                <w:rFonts w:ascii="Times New Roman" w:hAnsi="Times New Roman"/>
                <w:sz w:val="20"/>
                <w:szCs w:val="20"/>
              </w:rPr>
              <w:t>Belida</w:t>
            </w:r>
            <w:proofErr w:type="spellEnd"/>
            <w:r w:rsidRPr="00FB4CD2">
              <w:rPr>
                <w:rFonts w:ascii="Times New Roman" w:hAnsi="Times New Roman"/>
                <w:sz w:val="20"/>
                <w:szCs w:val="20"/>
              </w:rPr>
              <w:t xml:space="preserve"> 1. Thematic collection of papers, 2022. (219-239). https://doi.org/10.18485/belida.2022.1.ch8</w:t>
            </w:r>
          </w:p>
        </w:tc>
      </w:tr>
      <w:tr w:rsidR="00FB4CD2" w:rsidRPr="00FB4CD2" w:rsidTr="009C3EE4">
        <w:trPr>
          <w:trHeight w:val="188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FB4CD2" w:rsidRPr="00FB4CD2" w:rsidRDefault="00A5346F" w:rsidP="00A5346F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Milojević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>, E. (2021). „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Ejdžizam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diskursu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o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starima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vreme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pandemije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korona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virusa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Srbiji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“.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Komunikacija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A5346F">
              <w:rPr>
                <w:rFonts w:ascii="Times New Roman" w:hAnsi="Times New Roman"/>
                <w:sz w:val="20"/>
                <w:szCs w:val="20"/>
              </w:rPr>
              <w:t>kultura</w:t>
            </w:r>
            <w:proofErr w:type="spellEnd"/>
            <w:r w:rsidRPr="00A5346F">
              <w:rPr>
                <w:rFonts w:ascii="Times New Roman" w:hAnsi="Times New Roman"/>
                <w:sz w:val="20"/>
                <w:szCs w:val="20"/>
              </w:rPr>
              <w:t xml:space="preserve"> online, 12, str. 119-143.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 xml:space="preserve"> </w:t>
            </w:r>
            <w:r w:rsidRPr="00A5346F">
              <w:rPr>
                <w:rFonts w:ascii="Times New Roman" w:hAnsi="Times New Roman"/>
                <w:sz w:val="20"/>
                <w:szCs w:val="20"/>
              </w:rPr>
              <w:t>https://doi.org/10.18485/kkonline.2021.12.12.8.</w:t>
            </w:r>
          </w:p>
        </w:tc>
      </w:tr>
      <w:tr w:rsidR="00FB4CD2" w:rsidRPr="00FB4CD2" w:rsidTr="009C3EE4">
        <w:trPr>
          <w:trHeight w:val="215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FB4CD2" w:rsidRPr="00FB4CD2" w:rsidRDefault="00A5346F" w:rsidP="00A5346F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5346F">
              <w:rPr>
                <w:rFonts w:ascii="Times New Roman" w:hAnsi="Times New Roman"/>
                <w:sz w:val="20"/>
                <w:szCs w:val="20"/>
                <w:lang w:val="sr-Cyrl-CS"/>
              </w:rPr>
              <w:t>Milojević, E. (2020). „Predstavljanje sebe i drugih u diskursu: koncept ethosa i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A5346F">
              <w:rPr>
                <w:rFonts w:ascii="Times New Roman" w:hAnsi="Times New Roman"/>
                <w:sz w:val="20"/>
                <w:szCs w:val="20"/>
                <w:lang w:val="sr-Cyrl-CS"/>
              </w:rPr>
              <w:t>argumentacija u diskursu teorija zavere“. Primenjena lingvistika, 21, 97-112.</w:t>
            </w:r>
          </w:p>
        </w:tc>
      </w:tr>
      <w:tr w:rsidR="00FB4CD2" w:rsidRPr="0057252F" w:rsidTr="009C3EE4">
        <w:trPr>
          <w:trHeight w:val="161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FB4CD2" w:rsidRPr="009C3EE4" w:rsidRDefault="009C3EE4" w:rsidP="009C3EE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3F2F2"/>
                <w:lang w:val="ru-RU"/>
              </w:rPr>
              <w:t xml:space="preserve">Емилија Милојевић (2020): </w:t>
            </w:r>
            <w:r w:rsidR="0057252F" w:rsidRPr="009C3EE4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3F2F2"/>
                <w:lang w:val="ru-RU"/>
              </w:rPr>
              <w:t>Анализа синтаксичке комплексности у писаној продукцији студената треће године француског језик</w:t>
            </w:r>
            <w:r w:rsidR="0057252F" w:rsidRPr="009C3EE4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3F2F2"/>
              </w:rPr>
              <w:t>a</w:t>
            </w: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3F2F2"/>
                <w:lang w:val="sr-Cyrl-RS"/>
              </w:rPr>
              <w:t>. Филолошки факултет, Београд. (мастер рад)</w:t>
            </w:r>
          </w:p>
        </w:tc>
      </w:tr>
      <w:tr w:rsidR="00FB4CD2" w:rsidRPr="0057252F" w:rsidTr="007E4439">
        <w:trPr>
          <w:trHeight w:val="98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FB4CD2" w:rsidRPr="0057252F" w:rsidRDefault="00FB4CD2" w:rsidP="00F953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FB4CD2" w:rsidRPr="0057252F" w:rsidTr="007E4439">
        <w:trPr>
          <w:trHeight w:val="170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FB4CD2" w:rsidRPr="0057252F" w:rsidRDefault="00FB4CD2" w:rsidP="00F953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FB4CD2" w:rsidRPr="0057252F" w:rsidTr="00040F75">
        <w:trPr>
          <w:trHeight w:val="251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FB4CD2" w:rsidRPr="0057252F" w:rsidRDefault="00FB4CD2" w:rsidP="00F953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FB4CD2" w:rsidRPr="0057252F" w:rsidTr="00040F75">
        <w:trPr>
          <w:trHeight w:val="251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FB4CD2" w:rsidRPr="0057252F" w:rsidRDefault="00FB4CD2" w:rsidP="00F953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FB4CD2" w:rsidRPr="0057252F" w:rsidTr="00040F75">
        <w:trPr>
          <w:trHeight w:val="89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FB4CD2" w:rsidRPr="0057252F" w:rsidRDefault="00FB4CD2" w:rsidP="00F953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FB4CD2" w:rsidRPr="0057252F" w:rsidTr="00040F75">
        <w:trPr>
          <w:trHeight w:val="125"/>
        </w:trPr>
        <w:tc>
          <w:tcPr>
            <w:tcW w:w="736" w:type="dxa"/>
            <w:vAlign w:val="center"/>
          </w:tcPr>
          <w:p w:rsidR="00FB4CD2" w:rsidRPr="00EE5AAF" w:rsidRDefault="00FB4CD2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FB4CD2" w:rsidRPr="0057252F" w:rsidRDefault="00FB4CD2" w:rsidP="00F9532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FB4CD2" w:rsidRPr="00FB4CD2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FB4CD2" w:rsidRPr="009C3EE4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B4CD2" w:rsidRPr="003E6E5A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B4CD2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</w:t>
            </w:r>
          </w:p>
        </w:tc>
        <w:tc>
          <w:tcPr>
            <w:tcW w:w="3763" w:type="dxa"/>
            <w:gridSpan w:val="4"/>
            <w:vAlign w:val="center"/>
          </w:tcPr>
          <w:p w:rsidR="00FB4CD2" w:rsidRPr="005E3D68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9C3EE4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  <w:bookmarkStart w:id="0" w:name="_GoBack"/>
            <w:bookmarkEnd w:id="0"/>
          </w:p>
        </w:tc>
      </w:tr>
      <w:tr w:rsidR="00FB4CD2" w:rsidRPr="005F3E9F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FB4CD2" w:rsidRPr="00EE5AAF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FB4CD2" w:rsidRPr="003E6E5A" w:rsidRDefault="00FB4CD2" w:rsidP="007D228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B4CD2" w:rsidRPr="00FB4CD2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FB4CD2" w:rsidRPr="00EE5AAF" w:rsidRDefault="00FB4CD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FB4CD2" w:rsidRPr="00146ACA" w:rsidRDefault="00FB4CD2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9C3EE4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46ACA"/>
    <w:rsid w:val="001B53FA"/>
    <w:rsid w:val="002258D7"/>
    <w:rsid w:val="002A5DBF"/>
    <w:rsid w:val="002C6A1B"/>
    <w:rsid w:val="002E036C"/>
    <w:rsid w:val="00354285"/>
    <w:rsid w:val="003B4841"/>
    <w:rsid w:val="003E6E5A"/>
    <w:rsid w:val="00411D99"/>
    <w:rsid w:val="00441418"/>
    <w:rsid w:val="0049245B"/>
    <w:rsid w:val="004F4950"/>
    <w:rsid w:val="00542705"/>
    <w:rsid w:val="0057252F"/>
    <w:rsid w:val="00575990"/>
    <w:rsid w:val="005E220A"/>
    <w:rsid w:val="005E29C5"/>
    <w:rsid w:val="005E3D68"/>
    <w:rsid w:val="005F3E9F"/>
    <w:rsid w:val="0079541F"/>
    <w:rsid w:val="007A1E6B"/>
    <w:rsid w:val="007C2981"/>
    <w:rsid w:val="007D228B"/>
    <w:rsid w:val="007E4439"/>
    <w:rsid w:val="00811241"/>
    <w:rsid w:val="008A785D"/>
    <w:rsid w:val="008B3853"/>
    <w:rsid w:val="00917D1C"/>
    <w:rsid w:val="009503FB"/>
    <w:rsid w:val="009C3EE4"/>
    <w:rsid w:val="009E7D66"/>
    <w:rsid w:val="00A2225C"/>
    <w:rsid w:val="00A26BB6"/>
    <w:rsid w:val="00A5346F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45A53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  <w:rsid w:val="00FB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29</cp:revision>
  <dcterms:created xsi:type="dcterms:W3CDTF">2022-09-06T14:58:00Z</dcterms:created>
  <dcterms:modified xsi:type="dcterms:W3CDTF">2023-03-15T18:31:00Z</dcterms:modified>
</cp:coreProperties>
</file>