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7"/>
        <w:gridCol w:w="1967"/>
        <w:gridCol w:w="4373"/>
        <w:gridCol w:w="1345"/>
      </w:tblGrid>
      <w:tr w:rsidR="00804AB2" w:rsidRPr="00257BA8" w:rsidTr="00804AB2">
        <w:trPr>
          <w:trHeight w:val="789"/>
        </w:trPr>
        <w:tc>
          <w:tcPr>
            <w:tcW w:w="10760" w:type="dxa"/>
            <w:gridSpan w:val="4"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bookmarkStart w:id="0" w:name="_GoBack" w:colFirst="0" w:colLast="0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804AB2" w:rsidRPr="00804AB2" w:rsidTr="00804AB2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Костић-Томовић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К.,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Јелена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редовни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професор</w:t>
            </w:r>
            <w:proofErr w:type="spellEnd"/>
          </w:p>
        </w:tc>
      </w:tr>
      <w:tr w:rsidR="00804AB2" w:rsidRPr="00257BA8" w:rsidTr="00804AB2">
        <w:trPr>
          <w:trHeight w:val="480"/>
        </w:trPr>
        <w:tc>
          <w:tcPr>
            <w:tcW w:w="4084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</w:tr>
      <w:tr w:rsidR="00804AB2" w:rsidRPr="00804AB2" w:rsidTr="00804AB2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9. 2. 1999.</w:t>
            </w:r>
          </w:p>
        </w:tc>
      </w:tr>
      <w:tr w:rsidR="00804AB2" w:rsidRPr="00804AB2" w:rsidTr="00804AB2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Германистика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16. 5. 2018.</w:t>
            </w:r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5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Германистика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12. 3. 2007.</w:t>
            </w:r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5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Лингвистичке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науке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26. 6. 2002.</w:t>
            </w:r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5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Филолошке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науке</w:t>
            </w:r>
            <w:proofErr w:type="spellEnd"/>
          </w:p>
        </w:tc>
      </w:tr>
      <w:tr w:rsidR="00804AB2" w:rsidRPr="00804AB2" w:rsidTr="00804AB2">
        <w:trPr>
          <w:trHeight w:val="528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28. 6. 1998.</w:t>
            </w:r>
          </w:p>
        </w:tc>
        <w:tc>
          <w:tcPr>
            <w:tcW w:w="5126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5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804AB2" w:rsidRPr="00257BA8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410" w:type="dxa"/>
            <w:gridSpan w:val="2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3 -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лексикологија</w:t>
            </w:r>
            <w:proofErr w:type="spellEnd"/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 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Немачки језик 4 - лингвистика текста и прагматика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Немачко говорно подручје 3 - језик и друштво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П1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П2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П3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П4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Германистичка социолингвистика: језик и друштво у интеркултурном контексту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Превођење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култура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Језик и менаџмент (германски језици)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Језик електронских медија и визуелна комуникација (германски језици)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Контактна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међукултурни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аспекти</w:t>
            </w:r>
            <w:proofErr w:type="spellEnd"/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ДАС</w:t>
            </w:r>
            <w:r w:rsidR="00943F64"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Писано превођење 1‒3 ‒ немачки језик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МАС Превођење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Усмено превођење 1‒3 ‒ немачки језик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МАС Превођење</w:t>
            </w:r>
          </w:p>
        </w:tc>
      </w:tr>
      <w:tr w:rsidR="00804AB2" w:rsidRPr="00804AB2" w:rsidTr="00804AB2">
        <w:trPr>
          <w:trHeight w:val="264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410" w:type="dxa"/>
            <w:gridSpan w:val="2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4AB2" w:rsidRPr="00257BA8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804AB2" w:rsidRPr="00257BA8" w:rsidTr="00804AB2">
        <w:trPr>
          <w:trHeight w:val="540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Костић-Томовић, Ј. (2017). Савремена немачка лексикографија. Београд: ФОКУС - Форум за интеркултурну комуникацију.</w:t>
            </w:r>
          </w:p>
        </w:tc>
      </w:tr>
      <w:tr w:rsidR="00804AB2" w:rsidRPr="00804AB2" w:rsidTr="00804AB2">
        <w:trPr>
          <w:trHeight w:val="501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Костић-Томовић, Ј. (2013). Творба речи у савременом немачком језику.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: ФОКУС -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Форум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интеркултурну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комуникацију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804AB2" w:rsidRPr="00804AB2" w:rsidTr="00804AB2">
        <w:trPr>
          <w:trHeight w:val="501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Костић-Томовић, Ј. (2017). Професор Јован Ђукановић и германистичка лингвистика у Србији након Другог светског рата.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Филолошки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преглед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XLIV 2017 1, 163-180.</w:t>
            </w:r>
          </w:p>
        </w:tc>
      </w:tr>
      <w:tr w:rsidR="00804AB2" w:rsidRPr="00804AB2" w:rsidTr="00804AB2">
        <w:trPr>
          <w:trHeight w:val="480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Билнџија, С. &amp; Костић-Томовић, Ј. (2017). Префикси немачког порекла у скандинавским језицима.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Анали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Филолошког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факултета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XXIX/II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, 21-40.</w:t>
            </w:r>
          </w:p>
        </w:tc>
      </w:tr>
      <w:tr w:rsidR="00804AB2" w:rsidRPr="00804AB2" w:rsidTr="00804AB2">
        <w:trPr>
          <w:trHeight w:val="501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Срдић, С., Костић-Томовић, Ј. &amp; Ивановић, Б. (2017). Фразеолошки елементи у савременим рекламним слоганима на немачком језику.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Комуникација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култура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онлајн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, 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19-38.</w:t>
            </w:r>
          </w:p>
        </w:tc>
      </w:tr>
      <w:tr w:rsidR="00804AB2" w:rsidRPr="00804AB2" w:rsidTr="00804AB2">
        <w:trPr>
          <w:trHeight w:val="480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Костић-Томовић, Ј. (2017). Германизми у савременом српском језику, у германистичкој литератури и у роману </w:t>
            </w:r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Семпер идем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Ђорђа Лебовића.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Комуникација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култура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онлајн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8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, 48-87.</w:t>
            </w:r>
          </w:p>
        </w:tc>
      </w:tr>
      <w:tr w:rsidR="00804AB2" w:rsidRPr="00804AB2" w:rsidTr="00804AB2">
        <w:trPr>
          <w:trHeight w:val="459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Tomović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N.,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Kostić-Tomović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J. &amp;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Bilandžija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S. (2017).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Lexicographich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Competence of Foreign Language Students. </w:t>
            </w:r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Communication and Culture online, 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1-19.</w:t>
            </w:r>
          </w:p>
        </w:tc>
      </w:tr>
      <w:tr w:rsidR="00804AB2" w:rsidRPr="00804AB2" w:rsidTr="00804AB2">
        <w:trPr>
          <w:trHeight w:val="459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Tomović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N.,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Kostić-Tomović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J. &amp;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Bilandžija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, S. (2015). Slavic Words in English, German and Norwegian. U </w:t>
            </w:r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4th International Conference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Andalusian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Syposia</w:t>
            </w:r>
            <w:proofErr w:type="spellEnd"/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on Slavic Studies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, University of Granada, Granada, June 4-6, 127-142.</w:t>
            </w:r>
          </w:p>
        </w:tc>
      </w:tr>
      <w:tr w:rsidR="00804AB2" w:rsidRPr="00257BA8" w:rsidTr="00804AB2">
        <w:trPr>
          <w:trHeight w:val="459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Костић-Томовић, Ј. (2016). Обрасци текстуализације - језичка и културна условљеност на примеру породичних огласа. У Костић-Томовић, Ј. и др. </w:t>
            </w:r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 xml:space="preserve">У царству речи - језици и културе. Зборник у част проф. др Јовану Ђукановићу поводом 85. рођендана.  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Београд: ФОКУС - Форум за интеркултурну комуникацију, 122-153.</w:t>
            </w:r>
          </w:p>
        </w:tc>
      </w:tr>
      <w:tr w:rsidR="00804AB2" w:rsidRPr="00804AB2" w:rsidTr="00804AB2">
        <w:trPr>
          <w:trHeight w:val="1341"/>
        </w:trPr>
        <w:tc>
          <w:tcPr>
            <w:tcW w:w="1800" w:type="dxa"/>
            <w:noWrap/>
            <w:hideMark/>
          </w:tcPr>
          <w:p w:rsidR="00804AB2" w:rsidRPr="00257BA8" w:rsidRDefault="00804AB2" w:rsidP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960" w:type="dxa"/>
            <w:gridSpan w:val="3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Биланџија, С., Костић-Томовић, Ј. &amp; Томовић, Н. (2015). Семантичка анализа глагола ходања у српском језику и њихови еквиваленти у германским језицима. У Младенова, М. (приредила). </w:t>
            </w:r>
            <w:r w:rsidRPr="00257BA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Движение и пространство в славянските езици, литератури и култури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Езикознание Сборник с доклади от Дванадесетите межународни славистички четения, 9-10. май 2014, Софийския университет Св.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Климент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Охридски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Университетско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издателство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Св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Климент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Охридски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, 74-79.</w:t>
            </w:r>
          </w:p>
        </w:tc>
      </w:tr>
      <w:tr w:rsidR="00804AB2" w:rsidRPr="00257BA8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804AB2" w:rsidRPr="00257BA8" w:rsidTr="00804AB2">
        <w:trPr>
          <w:trHeight w:val="525"/>
        </w:trPr>
        <w:tc>
          <w:tcPr>
            <w:tcW w:w="180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26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4AB2" w:rsidRPr="00257BA8" w:rsidTr="00804AB2">
        <w:trPr>
          <w:trHeight w:val="540"/>
        </w:trPr>
        <w:tc>
          <w:tcPr>
            <w:tcW w:w="1800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84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26" w:type="dxa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550" w:type="dxa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4AB2" w:rsidRPr="00804AB2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804AB2" w:rsidRPr="00257BA8" w:rsidTr="00804AB2">
        <w:trPr>
          <w:trHeight w:val="1401"/>
        </w:trPr>
        <w:tc>
          <w:tcPr>
            <w:tcW w:w="10760" w:type="dxa"/>
            <w:gridSpan w:val="4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1. 10. 1995 - 07. 1996. Универзитет Георг Август у Гетингену, германистика; 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2. 07. 2001 - 08. 2001. Институт за немачки језик у Манхајму, германистичка лингвистика; 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3. 10. 2004. Универзитет у Оснабрику, германистичка лингвистика; 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4. 6. 2005. Универзитет у Оснабрику, германистичка лингвистика; </w:t>
            </w:r>
            <w:r w:rsidRPr="00257BA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5. 9. 2007 - 10. 2007. Универзитет у Минстеру, германистичка лингвистика</w:t>
            </w:r>
          </w:p>
        </w:tc>
      </w:tr>
      <w:tr w:rsidR="00804AB2" w:rsidRPr="00257BA8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804AB2" w:rsidRPr="00257BA8" w:rsidTr="00804AB2">
        <w:trPr>
          <w:trHeight w:val="264"/>
        </w:trPr>
        <w:tc>
          <w:tcPr>
            <w:tcW w:w="10760" w:type="dxa"/>
            <w:gridSpan w:val="4"/>
            <w:hideMark/>
          </w:tcPr>
          <w:p w:rsidR="00804AB2" w:rsidRPr="00257BA8" w:rsidRDefault="00804A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7BA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bookmarkEnd w:id="0"/>
      <w:tr w:rsidR="00804AB2" w:rsidRPr="00257BA8" w:rsidTr="00804AB2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804AB2" w:rsidRPr="00804AB2" w:rsidRDefault="00804AB2">
            <w:pPr>
              <w:rPr>
                <w:lang w:val="ru-RU"/>
              </w:rPr>
            </w:pPr>
            <w:r w:rsidRPr="00804AB2">
              <w:t> </w:t>
            </w:r>
          </w:p>
        </w:tc>
      </w:tr>
    </w:tbl>
    <w:p w:rsidR="00837D55" w:rsidRPr="00804AB2" w:rsidRDefault="00257BA8">
      <w:pPr>
        <w:rPr>
          <w:lang w:val="ru-RU"/>
        </w:rPr>
      </w:pPr>
    </w:p>
    <w:sectPr w:rsidR="00837D55" w:rsidRPr="00804AB2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E93"/>
    <w:rsid w:val="00026763"/>
    <w:rsid w:val="000A5FD2"/>
    <w:rsid w:val="001419C1"/>
    <w:rsid w:val="00257BA8"/>
    <w:rsid w:val="00354285"/>
    <w:rsid w:val="00411D99"/>
    <w:rsid w:val="0049245B"/>
    <w:rsid w:val="004F4950"/>
    <w:rsid w:val="005E220A"/>
    <w:rsid w:val="005E29C5"/>
    <w:rsid w:val="00655E93"/>
    <w:rsid w:val="0079541F"/>
    <w:rsid w:val="007C2981"/>
    <w:rsid w:val="00804AB2"/>
    <w:rsid w:val="00917D1C"/>
    <w:rsid w:val="00943F64"/>
    <w:rsid w:val="00A2225C"/>
    <w:rsid w:val="00AC0C03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4A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4A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79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652</Words>
  <Characters>3720</Characters>
  <Application>Microsoft Office Word</Application>
  <DocSecurity>0</DocSecurity>
  <Lines>31</Lines>
  <Paragraphs>8</Paragraphs>
  <ScaleCrop>false</ScaleCrop>
  <Company/>
  <LinksUpToDate>false</LinksUpToDate>
  <CharactersWithSpaces>4364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4</cp:revision>
  <dcterms:created xsi:type="dcterms:W3CDTF">2022-12-04T21:15:00Z</dcterms:created>
  <dcterms:modified xsi:type="dcterms:W3CDTF">2023-03-15T19:37:00Z</dcterms:modified>
</cp:coreProperties>
</file>