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0"/>
        <w:gridCol w:w="177"/>
        <w:gridCol w:w="384"/>
        <w:gridCol w:w="454"/>
        <w:gridCol w:w="1245"/>
        <w:gridCol w:w="1632"/>
        <w:gridCol w:w="262"/>
        <w:gridCol w:w="506"/>
        <w:gridCol w:w="770"/>
        <w:gridCol w:w="286"/>
        <w:gridCol w:w="218"/>
        <w:gridCol w:w="1228"/>
        <w:gridCol w:w="1546"/>
      </w:tblGrid>
      <w:tr w:rsidR="002A5DBF" w:rsidRPr="00491993" w14:paraId="4647B15C" w14:textId="77777777" w:rsidTr="00437923">
        <w:trPr>
          <w:trHeight w:val="350"/>
        </w:trPr>
        <w:tc>
          <w:tcPr>
            <w:tcW w:w="4984" w:type="dxa"/>
            <w:gridSpan w:val="7"/>
            <w:vAlign w:val="center"/>
          </w:tcPr>
          <w:p w14:paraId="39987AF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554" w:type="dxa"/>
            <w:gridSpan w:val="6"/>
            <w:vAlign w:val="center"/>
          </w:tcPr>
          <w:p w14:paraId="29B2AA9A" w14:textId="284B456C" w:rsidR="002A5DBF" w:rsidRPr="00491993" w:rsidRDefault="0064172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Јулија Драгојловић</w:t>
            </w:r>
          </w:p>
        </w:tc>
      </w:tr>
      <w:tr w:rsidR="002A5DBF" w:rsidRPr="00491993" w14:paraId="4AD646C9" w14:textId="77777777" w:rsidTr="00437923">
        <w:trPr>
          <w:trHeight w:val="260"/>
        </w:trPr>
        <w:tc>
          <w:tcPr>
            <w:tcW w:w="4984" w:type="dxa"/>
            <w:gridSpan w:val="7"/>
            <w:vAlign w:val="center"/>
          </w:tcPr>
          <w:p w14:paraId="476BE0F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554" w:type="dxa"/>
            <w:gridSpan w:val="6"/>
            <w:vAlign w:val="center"/>
          </w:tcPr>
          <w:p w14:paraId="10A2A666" w14:textId="3921A73A" w:rsidR="002A5DBF" w:rsidRPr="00491993" w:rsidRDefault="0064172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491993" w14:paraId="5FC7461E" w14:textId="77777777" w:rsidTr="00437923">
        <w:trPr>
          <w:trHeight w:val="427"/>
        </w:trPr>
        <w:tc>
          <w:tcPr>
            <w:tcW w:w="4984" w:type="dxa"/>
            <w:gridSpan w:val="7"/>
            <w:vAlign w:val="center"/>
          </w:tcPr>
          <w:p w14:paraId="19665B8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554" w:type="dxa"/>
            <w:gridSpan w:val="6"/>
            <w:vAlign w:val="center"/>
          </w:tcPr>
          <w:p w14:paraId="06D2CB20" w14:textId="77777777" w:rsidR="002A5DBF" w:rsidRPr="00491993" w:rsidRDefault="00A700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14:paraId="25E947CE" w14:textId="77777777" w:rsidTr="00437923">
        <w:trPr>
          <w:trHeight w:val="427"/>
        </w:trPr>
        <w:tc>
          <w:tcPr>
            <w:tcW w:w="4984" w:type="dxa"/>
            <w:gridSpan w:val="7"/>
            <w:vAlign w:val="center"/>
          </w:tcPr>
          <w:p w14:paraId="7AD9CF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554" w:type="dxa"/>
            <w:gridSpan w:val="6"/>
            <w:vAlign w:val="center"/>
          </w:tcPr>
          <w:p w14:paraId="10F1C398" w14:textId="5FD34F73" w:rsidR="002A5DBF" w:rsidRPr="00491993" w:rsidRDefault="006E3B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2A5DBF" w:rsidRPr="00491993" w14:paraId="6CD58210" w14:textId="77777777" w:rsidTr="00A7002F">
        <w:trPr>
          <w:trHeight w:val="197"/>
        </w:trPr>
        <w:tc>
          <w:tcPr>
            <w:tcW w:w="9538" w:type="dxa"/>
            <w:gridSpan w:val="13"/>
            <w:vAlign w:val="center"/>
          </w:tcPr>
          <w:p w14:paraId="01747C6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047266E3" w14:textId="77777777" w:rsidTr="006E3BF8">
        <w:trPr>
          <w:trHeight w:val="427"/>
        </w:trPr>
        <w:tc>
          <w:tcPr>
            <w:tcW w:w="1845" w:type="dxa"/>
            <w:gridSpan w:val="4"/>
            <w:vAlign w:val="center"/>
          </w:tcPr>
          <w:p w14:paraId="55EB895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45" w:type="dxa"/>
            <w:vAlign w:val="center"/>
          </w:tcPr>
          <w:p w14:paraId="47FF9DD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4" w:type="dxa"/>
            <w:gridSpan w:val="2"/>
            <w:shd w:val="clear" w:color="auto" w:fill="auto"/>
            <w:vAlign w:val="center"/>
          </w:tcPr>
          <w:p w14:paraId="34577B3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780" w:type="dxa"/>
            <w:gridSpan w:val="4"/>
            <w:shd w:val="clear" w:color="auto" w:fill="auto"/>
            <w:vAlign w:val="center"/>
          </w:tcPr>
          <w:p w14:paraId="1B1F416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191CE46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6E3BF8" w:rsidRPr="00491993" w14:paraId="0F625F87" w14:textId="77777777" w:rsidTr="006E3BF8">
        <w:trPr>
          <w:trHeight w:val="215"/>
        </w:trPr>
        <w:tc>
          <w:tcPr>
            <w:tcW w:w="1845" w:type="dxa"/>
            <w:gridSpan w:val="4"/>
            <w:vAlign w:val="center"/>
          </w:tcPr>
          <w:p w14:paraId="33E1B96E" w14:textId="77777777" w:rsidR="006E3BF8" w:rsidRPr="00491993" w:rsidRDefault="006E3B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45" w:type="dxa"/>
            <w:vAlign w:val="center"/>
          </w:tcPr>
          <w:p w14:paraId="759375D1" w14:textId="40134AA6" w:rsidR="006E3BF8" w:rsidRPr="00491993" w:rsidRDefault="006E3B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03AE0">
              <w:rPr>
                <w:rFonts w:ascii="Times New Roman" w:hAnsi="Times New Roman"/>
                <w:sz w:val="20"/>
                <w:szCs w:val="20"/>
                <w:lang w:val="sr-Cyrl-CS"/>
              </w:rPr>
              <w:t>01.12.2016.</w:t>
            </w:r>
          </w:p>
        </w:tc>
        <w:tc>
          <w:tcPr>
            <w:tcW w:w="1894" w:type="dxa"/>
            <w:gridSpan w:val="2"/>
            <w:shd w:val="clear" w:color="auto" w:fill="auto"/>
            <w:vAlign w:val="center"/>
          </w:tcPr>
          <w:p w14:paraId="351BD05B" w14:textId="44A6CCE1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780" w:type="dxa"/>
            <w:gridSpan w:val="4"/>
            <w:shd w:val="clear" w:color="auto" w:fill="auto"/>
          </w:tcPr>
          <w:p w14:paraId="07150F99" w14:textId="6B03A546" w:rsidR="006E3BF8" w:rsidRPr="00491993" w:rsidRDefault="006E3B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843E6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4E042092" w14:textId="3169BD9E" w:rsidR="006E3BF8" w:rsidRPr="00491993" w:rsidRDefault="006E3BF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6E3BF8" w:rsidRPr="00491993" w14:paraId="44BD1593" w14:textId="77777777" w:rsidTr="006E3BF8">
        <w:trPr>
          <w:trHeight w:val="251"/>
        </w:trPr>
        <w:tc>
          <w:tcPr>
            <w:tcW w:w="1845" w:type="dxa"/>
            <w:gridSpan w:val="4"/>
            <w:vAlign w:val="center"/>
          </w:tcPr>
          <w:p w14:paraId="4BF77364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45" w:type="dxa"/>
            <w:vAlign w:val="center"/>
          </w:tcPr>
          <w:p w14:paraId="6F12A9C1" w14:textId="23E7C0AB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3034">
              <w:rPr>
                <w:rFonts w:ascii="Times New Roman" w:hAnsi="Times New Roman"/>
                <w:sz w:val="20"/>
                <w:szCs w:val="20"/>
                <w:lang w:val="sr-Cyrl-CS"/>
              </w:rPr>
              <w:t>27.04.2011.</w:t>
            </w:r>
          </w:p>
        </w:tc>
        <w:tc>
          <w:tcPr>
            <w:tcW w:w="1894" w:type="dxa"/>
            <w:gridSpan w:val="2"/>
            <w:shd w:val="clear" w:color="auto" w:fill="auto"/>
          </w:tcPr>
          <w:p w14:paraId="3A073691" w14:textId="69017F06" w:rsidR="006E3BF8" w:rsidRDefault="006E3BF8" w:rsidP="00711239">
            <w:r w:rsidRPr="00880DEB">
              <w:rPr>
                <w:rFonts w:ascii="Times New Roman" w:hAnsi="Times New Roman"/>
                <w:sz w:val="20"/>
                <w:szCs w:val="20"/>
                <w:lang w:val="sr-Cyrl-CS"/>
              </w:rPr>
              <w:t>Институт за филологију Кијевског националног универзитета "Тарас Шевченко"</w:t>
            </w:r>
          </w:p>
        </w:tc>
        <w:tc>
          <w:tcPr>
            <w:tcW w:w="1780" w:type="dxa"/>
            <w:gridSpan w:val="4"/>
            <w:shd w:val="clear" w:color="auto" w:fill="auto"/>
          </w:tcPr>
          <w:p w14:paraId="41C5306B" w14:textId="3C5CE30D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843E6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44DF473F" w14:textId="42FEE551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6E3BF8" w:rsidRPr="00491993" w14:paraId="0F69D291" w14:textId="77777777" w:rsidTr="006E3BF8">
        <w:trPr>
          <w:trHeight w:val="251"/>
        </w:trPr>
        <w:tc>
          <w:tcPr>
            <w:tcW w:w="1845" w:type="dxa"/>
            <w:gridSpan w:val="4"/>
            <w:vAlign w:val="center"/>
          </w:tcPr>
          <w:p w14:paraId="24F19281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45" w:type="dxa"/>
            <w:vAlign w:val="center"/>
          </w:tcPr>
          <w:p w14:paraId="628E1A21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2"/>
            <w:shd w:val="clear" w:color="auto" w:fill="auto"/>
          </w:tcPr>
          <w:p w14:paraId="008D57D5" w14:textId="7D267651" w:rsidR="006E3BF8" w:rsidRDefault="006E3BF8" w:rsidP="00711239"/>
        </w:tc>
        <w:tc>
          <w:tcPr>
            <w:tcW w:w="1780" w:type="dxa"/>
            <w:gridSpan w:val="4"/>
            <w:shd w:val="clear" w:color="auto" w:fill="auto"/>
          </w:tcPr>
          <w:p w14:paraId="496F32D0" w14:textId="620AD608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49FD2463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E3BF8" w:rsidRPr="00491993" w14:paraId="2382CFAF" w14:textId="77777777" w:rsidTr="006E3BF8">
        <w:trPr>
          <w:trHeight w:val="170"/>
        </w:trPr>
        <w:tc>
          <w:tcPr>
            <w:tcW w:w="1845" w:type="dxa"/>
            <w:gridSpan w:val="4"/>
            <w:vAlign w:val="center"/>
          </w:tcPr>
          <w:p w14:paraId="69BFCE07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45" w:type="dxa"/>
            <w:vAlign w:val="center"/>
          </w:tcPr>
          <w:p w14:paraId="7E4FDC13" w14:textId="216C53BF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4" w:type="dxa"/>
            <w:gridSpan w:val="2"/>
            <w:shd w:val="clear" w:color="auto" w:fill="auto"/>
          </w:tcPr>
          <w:p w14:paraId="58BAB691" w14:textId="3C121FC6" w:rsidR="006E3BF8" w:rsidRDefault="006E3BF8" w:rsidP="00711239"/>
        </w:tc>
        <w:tc>
          <w:tcPr>
            <w:tcW w:w="1780" w:type="dxa"/>
            <w:gridSpan w:val="4"/>
            <w:shd w:val="clear" w:color="auto" w:fill="auto"/>
          </w:tcPr>
          <w:p w14:paraId="0DFAC7A6" w14:textId="54C1D8D5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68C9DF27" w14:textId="228FE67E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E3BF8" w:rsidRPr="00491993" w14:paraId="24D9DCA2" w14:textId="77777777" w:rsidTr="006E3BF8">
        <w:trPr>
          <w:trHeight w:val="197"/>
        </w:trPr>
        <w:tc>
          <w:tcPr>
            <w:tcW w:w="1845" w:type="dxa"/>
            <w:gridSpan w:val="4"/>
            <w:vAlign w:val="center"/>
          </w:tcPr>
          <w:p w14:paraId="6C66315B" w14:textId="77777777" w:rsidR="006E3BF8" w:rsidRPr="00AC0E94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245" w:type="dxa"/>
            <w:vAlign w:val="center"/>
          </w:tcPr>
          <w:p w14:paraId="27806686" w14:textId="69FEFD03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32890">
              <w:rPr>
                <w:rFonts w:ascii="Times New Roman" w:hAnsi="Times New Roman"/>
                <w:sz w:val="20"/>
                <w:szCs w:val="20"/>
                <w:lang w:val="sr-Cyrl-CS"/>
              </w:rPr>
              <w:t>30.06.2003.</w:t>
            </w:r>
          </w:p>
        </w:tc>
        <w:tc>
          <w:tcPr>
            <w:tcW w:w="1894" w:type="dxa"/>
            <w:gridSpan w:val="2"/>
            <w:shd w:val="clear" w:color="auto" w:fill="auto"/>
          </w:tcPr>
          <w:p w14:paraId="03E9DCE7" w14:textId="5124BCF9" w:rsidR="006E3BF8" w:rsidRPr="00880DEB" w:rsidRDefault="006E3BF8" w:rsidP="00711239">
            <w:pPr>
              <w:rPr>
                <w:rFonts w:ascii="Times New Roman" w:hAnsi="Times New Roman"/>
                <w:sz w:val="20"/>
                <w:szCs w:val="20"/>
              </w:rPr>
            </w:pPr>
            <w:r w:rsidRPr="00880DEB">
              <w:rPr>
                <w:rFonts w:ascii="Times New Roman" w:hAnsi="Times New Roman"/>
                <w:sz w:val="20"/>
                <w:szCs w:val="20"/>
              </w:rPr>
              <w:t>Институт за филологију Кијевског националног универзитета "Тарас Шевченко"</w:t>
            </w:r>
          </w:p>
        </w:tc>
        <w:tc>
          <w:tcPr>
            <w:tcW w:w="1780" w:type="dxa"/>
            <w:gridSpan w:val="4"/>
            <w:shd w:val="clear" w:color="auto" w:fill="auto"/>
          </w:tcPr>
          <w:p w14:paraId="3DCC4290" w14:textId="5E5F2E9C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843E6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60227470" w14:textId="2FE398FA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</w:p>
        </w:tc>
      </w:tr>
      <w:tr w:rsidR="006E3BF8" w:rsidRPr="00491993" w14:paraId="437748BC" w14:textId="77777777" w:rsidTr="006E3BF8">
        <w:trPr>
          <w:trHeight w:val="233"/>
        </w:trPr>
        <w:tc>
          <w:tcPr>
            <w:tcW w:w="1845" w:type="dxa"/>
            <w:gridSpan w:val="4"/>
            <w:vAlign w:val="center"/>
          </w:tcPr>
          <w:p w14:paraId="54F1F490" w14:textId="7777777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45" w:type="dxa"/>
            <w:vAlign w:val="center"/>
          </w:tcPr>
          <w:p w14:paraId="61401D9D" w14:textId="53491F56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32890">
              <w:rPr>
                <w:rFonts w:ascii="Times New Roman" w:hAnsi="Times New Roman"/>
                <w:sz w:val="20"/>
                <w:szCs w:val="20"/>
                <w:lang w:val="sr-Cyrl-CS"/>
              </w:rPr>
              <w:t>30.06.200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Pr="00E32890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94" w:type="dxa"/>
            <w:gridSpan w:val="2"/>
            <w:shd w:val="clear" w:color="auto" w:fill="auto"/>
          </w:tcPr>
          <w:p w14:paraId="73BD000D" w14:textId="3B28E81E" w:rsidR="006E3BF8" w:rsidRPr="00880DEB" w:rsidRDefault="006E3BF8" w:rsidP="00711239">
            <w:pPr>
              <w:rPr>
                <w:rFonts w:ascii="Times New Roman" w:hAnsi="Times New Roman"/>
                <w:sz w:val="20"/>
                <w:szCs w:val="20"/>
              </w:rPr>
            </w:pPr>
            <w:r w:rsidRPr="00880DEB">
              <w:rPr>
                <w:rFonts w:ascii="Times New Roman" w:hAnsi="Times New Roman"/>
                <w:sz w:val="20"/>
                <w:szCs w:val="20"/>
                <w:lang w:val="sr-Cyrl-CS"/>
              </w:rPr>
              <w:t>Институт за филологију Кијевског националног универзитета "Тарас Шевченко"</w:t>
            </w:r>
          </w:p>
        </w:tc>
        <w:tc>
          <w:tcPr>
            <w:tcW w:w="1780" w:type="dxa"/>
            <w:gridSpan w:val="4"/>
            <w:shd w:val="clear" w:color="auto" w:fill="auto"/>
          </w:tcPr>
          <w:p w14:paraId="34B7E1C4" w14:textId="09822D27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843E6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2774" w:type="dxa"/>
            <w:gridSpan w:val="2"/>
            <w:shd w:val="clear" w:color="auto" w:fill="auto"/>
            <w:vAlign w:val="center"/>
          </w:tcPr>
          <w:p w14:paraId="0D5CFD8A" w14:textId="6961A91A" w:rsidR="006E3BF8" w:rsidRPr="00491993" w:rsidRDefault="006E3BF8" w:rsidP="007112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Украјинистика</w:t>
            </w:r>
            <w:bookmarkStart w:id="0" w:name="_GoBack"/>
            <w:bookmarkEnd w:id="0"/>
          </w:p>
        </w:tc>
      </w:tr>
      <w:tr w:rsidR="002A5DBF" w:rsidRPr="00491993" w14:paraId="5216F617" w14:textId="77777777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14:paraId="522E3793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58E76AF6" w14:textId="77777777" w:rsidTr="00437923">
        <w:trPr>
          <w:trHeight w:val="822"/>
        </w:trPr>
        <w:tc>
          <w:tcPr>
            <w:tcW w:w="830" w:type="dxa"/>
            <w:shd w:val="clear" w:color="auto" w:fill="auto"/>
            <w:vAlign w:val="center"/>
          </w:tcPr>
          <w:p w14:paraId="55EBBB94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4F87F3D5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2DA20EC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3D1D4D9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28378D2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46" w:type="dxa"/>
            <w:shd w:val="clear" w:color="auto" w:fill="auto"/>
            <w:vAlign w:val="center"/>
          </w:tcPr>
          <w:p w14:paraId="762DDF96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1D7D4C63" w14:textId="77777777" w:rsidTr="00437923">
        <w:trPr>
          <w:trHeight w:val="242"/>
        </w:trPr>
        <w:tc>
          <w:tcPr>
            <w:tcW w:w="830" w:type="dxa"/>
            <w:shd w:val="clear" w:color="auto" w:fill="auto"/>
            <w:vAlign w:val="center"/>
          </w:tcPr>
          <w:p w14:paraId="40FF47BE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1C701ED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145BD747" w14:textId="736EC7F0" w:rsidR="002A5DBF" w:rsidRPr="00185670" w:rsidRDefault="00A7002F" w:rsidP="00A7002F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185670">
              <w:rPr>
                <w:rFonts w:ascii="Times New Roman" w:hAnsi="Times New Roman"/>
                <w:sz w:val="20"/>
                <w:szCs w:val="20"/>
              </w:rPr>
              <w:t>Савремени украјински језик Г</w:t>
            </w:r>
            <w:r w:rsidR="0012492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85670">
              <w:rPr>
                <w:rFonts w:ascii="Times New Roman" w:hAnsi="Times New Roman"/>
                <w:sz w:val="20"/>
                <w:szCs w:val="20"/>
              </w:rPr>
              <w:t>1</w:t>
            </w:r>
            <w:r w:rsidR="00437923">
              <w:rPr>
                <w:rFonts w:ascii="Times New Roman" w:hAnsi="Times New Roman"/>
                <w:sz w:val="20"/>
                <w:szCs w:val="20"/>
              </w:rPr>
              <w:t>-</w:t>
            </w:r>
            <w:r w:rsidR="001002B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225E88F9" w14:textId="6BAA0D56" w:rsidR="002A5DBF" w:rsidRPr="00491993" w:rsidRDefault="0018567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1FB98B8E" w14:textId="77777777" w:rsidR="002A5DBF" w:rsidRPr="00185670" w:rsidRDefault="00185670" w:rsidP="0018567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14:paraId="2C2B8AEC" w14:textId="77777777" w:rsidR="002A5DBF" w:rsidRPr="00491993" w:rsidRDefault="00185670" w:rsidP="0043792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894AB9" w:rsidRPr="00491993" w14:paraId="37832892" w14:textId="77777777" w:rsidTr="00D472BA">
        <w:trPr>
          <w:trHeight w:val="260"/>
        </w:trPr>
        <w:tc>
          <w:tcPr>
            <w:tcW w:w="830" w:type="dxa"/>
            <w:shd w:val="clear" w:color="auto" w:fill="auto"/>
            <w:vAlign w:val="center"/>
          </w:tcPr>
          <w:p w14:paraId="6AE844D5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6BA59B88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4B4CAFDC" w14:textId="42111532" w:rsidR="00894AB9" w:rsidRPr="0018567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</w:rPr>
              <w:t xml:space="preserve">Савремени украјински језик </w:t>
            </w:r>
            <w:r w:rsidR="0012492C">
              <w:rPr>
                <w:rFonts w:ascii="Times New Roman" w:hAnsi="Times New Roman"/>
                <w:sz w:val="20"/>
                <w:szCs w:val="20"/>
              </w:rPr>
              <w:t xml:space="preserve">П </w:t>
            </w:r>
            <w:r w:rsidRPr="00185670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-4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580363B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П, В</w:t>
            </w: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15152053" w14:textId="77777777" w:rsidR="00894AB9" w:rsidRPr="00185670" w:rsidRDefault="00894AB9" w:rsidP="00894AB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  <w:vAlign w:val="center"/>
          </w:tcPr>
          <w:p w14:paraId="6685D682" w14:textId="77777777" w:rsidR="00894AB9" w:rsidRPr="00491993" w:rsidRDefault="00894AB9" w:rsidP="00894AB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8567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894AB9" w:rsidRPr="00491993" w14:paraId="42A5D9BB" w14:textId="77777777" w:rsidTr="00F40E12">
        <w:trPr>
          <w:trHeight w:val="161"/>
        </w:trPr>
        <w:tc>
          <w:tcPr>
            <w:tcW w:w="830" w:type="dxa"/>
            <w:shd w:val="clear" w:color="auto" w:fill="auto"/>
            <w:vAlign w:val="center"/>
          </w:tcPr>
          <w:p w14:paraId="3DB83FBB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6071C8D7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832CD21" w14:textId="76D5C388" w:rsidR="00894AB9" w:rsidRPr="0064172B" w:rsidRDefault="0012492C" w:rsidP="00894AB9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Украјинска књижевност</w:t>
            </w:r>
            <w:r w:rsidR="00894AB9" w:rsidRPr="0018567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7,8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1FF4297B" w14:textId="2634437E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AB0C22">
              <w:rPr>
                <w:rFonts w:ascii="Times New Roman" w:hAnsi="Times New Roman"/>
                <w:sz w:val="20"/>
                <w:szCs w:val="20"/>
                <w:lang w:val="sr-Cyrl-CS"/>
              </w:rPr>
              <w:t>, В</w:t>
            </w:r>
          </w:p>
        </w:tc>
        <w:tc>
          <w:tcPr>
            <w:tcW w:w="1446" w:type="dxa"/>
            <w:gridSpan w:val="2"/>
            <w:shd w:val="clear" w:color="auto" w:fill="auto"/>
          </w:tcPr>
          <w:p w14:paraId="74E819E3" w14:textId="77777777" w:rsidR="00894AB9" w:rsidRDefault="00894AB9" w:rsidP="00894AB9">
            <w:pPr>
              <w:jc w:val="center"/>
            </w:pPr>
            <w:r w:rsidRPr="0013516A"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</w:tcPr>
          <w:p w14:paraId="0736213D" w14:textId="77777777" w:rsidR="00894AB9" w:rsidRDefault="00894AB9" w:rsidP="00894AB9">
            <w:pPr>
              <w:jc w:val="center"/>
            </w:pPr>
            <w:r w:rsidRPr="00945897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894AB9" w:rsidRPr="00491993" w14:paraId="6173B211" w14:textId="77777777" w:rsidTr="00437923">
        <w:trPr>
          <w:trHeight w:val="197"/>
        </w:trPr>
        <w:tc>
          <w:tcPr>
            <w:tcW w:w="830" w:type="dxa"/>
            <w:shd w:val="clear" w:color="auto" w:fill="auto"/>
            <w:vAlign w:val="center"/>
          </w:tcPr>
          <w:p w14:paraId="6F9EBA17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3755F86C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782808A5" w14:textId="3752887A" w:rsidR="00894AB9" w:rsidRPr="00753CE3" w:rsidRDefault="003226CA" w:rsidP="00894AB9">
            <w:pPr>
              <w:rPr>
                <w:rFonts w:ascii="Times New Roman" w:eastAsia="Times New Roman" w:hAnsi="Times New Roman"/>
                <w:iCs/>
                <w:color w:val="FF0000"/>
                <w:sz w:val="20"/>
                <w:szCs w:val="20"/>
                <w:lang w:val="en-US"/>
              </w:rPr>
            </w:pPr>
            <w:r w:rsidRPr="00753CE3">
              <w:rPr>
                <w:rFonts w:ascii="Times New Roman" w:hAnsi="Times New Roman"/>
                <w:iCs/>
                <w:sz w:val="20"/>
                <w:szCs w:val="20"/>
                <w:lang w:val="ru-RU"/>
              </w:rPr>
              <w:t>Савремена украјинска женска проза</w:t>
            </w:r>
          </w:p>
        </w:tc>
        <w:tc>
          <w:tcPr>
            <w:tcW w:w="1056" w:type="dxa"/>
            <w:gridSpan w:val="2"/>
            <w:shd w:val="clear" w:color="auto" w:fill="auto"/>
          </w:tcPr>
          <w:p w14:paraId="32E091BC" w14:textId="2219422F" w:rsidR="00894AB9" w:rsidRPr="005325B1" w:rsidRDefault="000A4179" w:rsidP="00894A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5325B1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, </w:t>
            </w:r>
            <w:r w:rsidR="005325B1">
              <w:rPr>
                <w:rFonts w:ascii="Times New Roman" w:hAnsi="Times New Roman"/>
                <w:sz w:val="20"/>
                <w:szCs w:val="20"/>
              </w:rPr>
              <w:t>В</w:t>
            </w:r>
          </w:p>
        </w:tc>
        <w:tc>
          <w:tcPr>
            <w:tcW w:w="1446" w:type="dxa"/>
            <w:gridSpan w:val="2"/>
            <w:shd w:val="clear" w:color="auto" w:fill="auto"/>
          </w:tcPr>
          <w:p w14:paraId="6C43B36F" w14:textId="77AC5AE7" w:rsidR="00894AB9" w:rsidRDefault="00894AB9" w:rsidP="00894AB9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46" w:type="dxa"/>
            <w:shd w:val="clear" w:color="auto" w:fill="auto"/>
          </w:tcPr>
          <w:p w14:paraId="7C4796DE" w14:textId="77777777" w:rsidR="00894AB9" w:rsidRPr="00437923" w:rsidRDefault="00894AB9" w:rsidP="00894AB9">
            <w:pPr>
              <w:jc w:val="center"/>
              <w:rPr>
                <w:rFonts w:ascii="Times New Roman" w:hAnsi="Times New Roman"/>
              </w:rPr>
            </w:pPr>
            <w:r w:rsidRPr="00437923"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894AB9" w:rsidRPr="00491993" w14:paraId="393A30DF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2E8313EA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759FB46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AD89655" w14:textId="52E991E3" w:rsidR="00894AB9" w:rsidRPr="000A4179" w:rsidRDefault="000A4179" w:rsidP="00894AB9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A4179">
              <w:rPr>
                <w:rFonts w:ascii="Times New Roman" w:eastAsia="Times New Roman" w:hAnsi="Times New Roman"/>
                <w:sz w:val="20"/>
                <w:szCs w:val="20"/>
              </w:rPr>
              <w:t>Контрастивна истраживања украјинског језика и књижевности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320BF64C" w14:textId="43E479D9" w:rsidR="00894AB9" w:rsidRPr="00491993" w:rsidRDefault="000A417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="005325B1">
              <w:rPr>
                <w:rFonts w:ascii="Times New Roman" w:hAnsi="Times New Roman"/>
                <w:sz w:val="20"/>
                <w:szCs w:val="20"/>
                <w:lang w:val="sr-Cyrl-CS"/>
              </w:rPr>
              <w:t>, В</w:t>
            </w:r>
          </w:p>
        </w:tc>
        <w:tc>
          <w:tcPr>
            <w:tcW w:w="1446" w:type="dxa"/>
            <w:gridSpan w:val="2"/>
            <w:shd w:val="clear" w:color="auto" w:fill="auto"/>
          </w:tcPr>
          <w:p w14:paraId="0FF49D06" w14:textId="2AD925ED" w:rsidR="00894AB9" w:rsidRPr="00437923" w:rsidRDefault="00894AB9" w:rsidP="00894A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46" w:type="dxa"/>
            <w:shd w:val="clear" w:color="auto" w:fill="auto"/>
          </w:tcPr>
          <w:p w14:paraId="3638B9BC" w14:textId="77777777" w:rsidR="00894AB9" w:rsidRPr="00437923" w:rsidRDefault="00894AB9" w:rsidP="00894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894AB9" w:rsidRPr="00491993" w14:paraId="051629C3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0871B11C" w14:textId="77777777" w:rsidR="00894AB9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0CA4275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1085CF82" w14:textId="4660886B" w:rsidR="00894AB9" w:rsidRPr="0064172B" w:rsidRDefault="00AB1163" w:rsidP="00894AB9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185670">
              <w:rPr>
                <w:rFonts w:ascii="Times New Roman" w:hAnsi="Times New Roman"/>
                <w:sz w:val="20"/>
                <w:szCs w:val="20"/>
              </w:rPr>
              <w:t xml:space="preserve">Савремени украјински језик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СПЕЦ </w:t>
            </w:r>
            <w:r w:rsidR="00894AB9" w:rsidRPr="0064172B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1</w:t>
            </w:r>
            <w:r w:rsidR="00894AB9">
              <w:rPr>
                <w:rFonts w:ascii="Times New Roman" w:eastAsia="Times New Roman" w:hAnsi="Times New Roman"/>
                <w:sz w:val="20"/>
                <w:szCs w:val="20"/>
              </w:rPr>
              <w:t>-3</w:t>
            </w:r>
            <w:r w:rsidR="00894AB9" w:rsidRPr="0064172B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‒ украјински језик</w:t>
            </w: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787669B7" w14:textId="5809BD82" w:rsidR="00894AB9" w:rsidRPr="00491993" w:rsidRDefault="000A417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46" w:type="dxa"/>
            <w:gridSpan w:val="2"/>
            <w:shd w:val="clear" w:color="auto" w:fill="auto"/>
          </w:tcPr>
          <w:p w14:paraId="71C29A39" w14:textId="4835711E" w:rsidR="00894AB9" w:rsidRPr="00F71CBF" w:rsidRDefault="00F71CBF" w:rsidP="00894AB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Превођење</w:t>
            </w:r>
          </w:p>
        </w:tc>
        <w:tc>
          <w:tcPr>
            <w:tcW w:w="1546" w:type="dxa"/>
            <w:shd w:val="clear" w:color="auto" w:fill="auto"/>
          </w:tcPr>
          <w:p w14:paraId="51A36994" w14:textId="77777777" w:rsidR="00894AB9" w:rsidRPr="00437923" w:rsidRDefault="00894AB9" w:rsidP="00894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МАС</w:t>
            </w:r>
          </w:p>
        </w:tc>
      </w:tr>
      <w:tr w:rsidR="00894AB9" w:rsidRPr="00491993" w14:paraId="18B2000C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3E4CCCE5" w14:textId="77777777" w:rsidR="00894AB9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235D49BB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4CE24AEC" w14:textId="77777777" w:rsidR="00894AB9" w:rsidRPr="00185670" w:rsidRDefault="00894AB9" w:rsidP="00894AB9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20611E39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14:paraId="48D1260E" w14:textId="77777777" w:rsidR="00894AB9" w:rsidRDefault="00894AB9" w:rsidP="00894AB9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14:paraId="1AADCD84" w14:textId="77777777" w:rsidR="00894AB9" w:rsidRDefault="00894AB9" w:rsidP="00894AB9">
            <w:pPr>
              <w:jc w:val="center"/>
            </w:pPr>
          </w:p>
        </w:tc>
      </w:tr>
      <w:tr w:rsidR="00894AB9" w:rsidRPr="00491993" w14:paraId="6F049329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7FB87D95" w14:textId="77777777" w:rsidR="00894AB9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63B6CA4B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767B812D" w14:textId="77777777" w:rsidR="00894AB9" w:rsidRPr="00185670" w:rsidRDefault="00894AB9" w:rsidP="00894AB9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7B1784B2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14:paraId="504A897D" w14:textId="77777777" w:rsidR="00894AB9" w:rsidRDefault="00894AB9" w:rsidP="00894AB9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14:paraId="56895EBE" w14:textId="77777777" w:rsidR="00894AB9" w:rsidRDefault="00894AB9" w:rsidP="00894AB9">
            <w:pPr>
              <w:jc w:val="center"/>
            </w:pPr>
          </w:p>
        </w:tc>
      </w:tr>
      <w:tr w:rsidR="00894AB9" w:rsidRPr="00491993" w14:paraId="4B450F7E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1D8E7A91" w14:textId="77777777" w:rsidR="00894AB9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7E00CB1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7F7C16F4" w14:textId="77777777" w:rsidR="00894AB9" w:rsidRPr="0018567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56899A88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14:paraId="77FA320A" w14:textId="77777777" w:rsidR="00894AB9" w:rsidRDefault="00894AB9" w:rsidP="00894AB9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14:paraId="545E9348" w14:textId="77777777" w:rsidR="00894AB9" w:rsidRDefault="00894AB9" w:rsidP="00894AB9">
            <w:pPr>
              <w:jc w:val="center"/>
            </w:pPr>
          </w:p>
        </w:tc>
      </w:tr>
      <w:tr w:rsidR="00894AB9" w:rsidRPr="00491993" w14:paraId="432B4CC9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3370228D" w14:textId="77777777" w:rsidR="00894AB9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6FEA4387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92D76C0" w14:textId="77777777" w:rsidR="00894AB9" w:rsidRPr="00185670" w:rsidRDefault="00894AB9" w:rsidP="00894AB9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30315C0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14:paraId="70A41576" w14:textId="77777777" w:rsidR="00894AB9" w:rsidRDefault="00894AB9" w:rsidP="00894AB9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14:paraId="61D8546A" w14:textId="77777777" w:rsidR="00894AB9" w:rsidRDefault="00894AB9" w:rsidP="00894AB9">
            <w:pPr>
              <w:jc w:val="center"/>
            </w:pPr>
          </w:p>
        </w:tc>
      </w:tr>
      <w:tr w:rsidR="00894AB9" w:rsidRPr="00491993" w14:paraId="55A2E44F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6F2D9289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425B719A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49220713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39762D7C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</w:tcPr>
          <w:p w14:paraId="05BBAFC3" w14:textId="77777777" w:rsidR="00894AB9" w:rsidRDefault="00894AB9" w:rsidP="00894AB9">
            <w:pPr>
              <w:jc w:val="center"/>
            </w:pPr>
          </w:p>
        </w:tc>
        <w:tc>
          <w:tcPr>
            <w:tcW w:w="1546" w:type="dxa"/>
            <w:shd w:val="clear" w:color="auto" w:fill="auto"/>
          </w:tcPr>
          <w:p w14:paraId="0C528AC8" w14:textId="77777777" w:rsidR="00894AB9" w:rsidRDefault="00894AB9" w:rsidP="00894AB9">
            <w:pPr>
              <w:jc w:val="center"/>
            </w:pPr>
          </w:p>
        </w:tc>
      </w:tr>
      <w:tr w:rsidR="00894AB9" w:rsidRPr="00491993" w14:paraId="6CBF51A5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651D99BE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3B9FEF35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1A88E4A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3A674BAE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27CF1ECA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14:paraId="4FDD02C0" w14:textId="77777777" w:rsidR="00894AB9" w:rsidRPr="00491993" w:rsidRDefault="00894AB9" w:rsidP="00894AB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94AB9" w:rsidRPr="00491993" w14:paraId="30412C7E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02AC153D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1EB78706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1C3BE10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4D5F1DDD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55098E03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14:paraId="6A99FB0E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94AB9" w:rsidRPr="00491993" w14:paraId="2F2EA749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4F54A089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7C9F7B89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0D5339D3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4CDDFB4A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7AFE2317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14:paraId="02952810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94AB9" w:rsidRPr="00491993" w14:paraId="63146478" w14:textId="77777777" w:rsidTr="00437923">
        <w:trPr>
          <w:trHeight w:val="134"/>
        </w:trPr>
        <w:tc>
          <w:tcPr>
            <w:tcW w:w="830" w:type="dxa"/>
            <w:shd w:val="clear" w:color="auto" w:fill="auto"/>
            <w:vAlign w:val="center"/>
          </w:tcPr>
          <w:p w14:paraId="2BD45B36" w14:textId="77777777" w:rsidR="00894AB9" w:rsidRPr="00575990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15" w:type="dxa"/>
            <w:gridSpan w:val="3"/>
            <w:shd w:val="clear" w:color="auto" w:fill="auto"/>
            <w:vAlign w:val="center"/>
          </w:tcPr>
          <w:p w14:paraId="0CBC003C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45" w:type="dxa"/>
            <w:gridSpan w:val="4"/>
            <w:shd w:val="clear" w:color="auto" w:fill="auto"/>
            <w:vAlign w:val="center"/>
          </w:tcPr>
          <w:p w14:paraId="2361BA91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14:paraId="773F0C10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46" w:type="dxa"/>
            <w:gridSpan w:val="2"/>
            <w:shd w:val="clear" w:color="auto" w:fill="auto"/>
            <w:vAlign w:val="center"/>
          </w:tcPr>
          <w:p w14:paraId="48BEB547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46" w:type="dxa"/>
            <w:shd w:val="clear" w:color="auto" w:fill="auto"/>
            <w:vAlign w:val="center"/>
          </w:tcPr>
          <w:p w14:paraId="573D3B2F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894AB9" w:rsidRPr="00491993" w14:paraId="031D9B71" w14:textId="77777777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14:paraId="205F4D1A" w14:textId="77777777" w:rsidR="00894AB9" w:rsidRPr="00491993" w:rsidRDefault="00894AB9" w:rsidP="00894AB9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894AB9" w:rsidRPr="00491993" w14:paraId="782155F6" w14:textId="77777777" w:rsidTr="00437923">
        <w:trPr>
          <w:trHeight w:val="161"/>
        </w:trPr>
        <w:tc>
          <w:tcPr>
            <w:tcW w:w="1007" w:type="dxa"/>
            <w:gridSpan w:val="2"/>
            <w:vAlign w:val="center"/>
          </w:tcPr>
          <w:p w14:paraId="21E0EBFC" w14:textId="77777777" w:rsidR="00894AB9" w:rsidRPr="00491993" w:rsidRDefault="00894AB9" w:rsidP="00894AB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4CC9E349" w14:textId="170E0DCD" w:rsidR="00894AB9" w:rsidRPr="00163742" w:rsidRDefault="00087BFD" w:rsidP="00087BFD">
            <w:pPr>
              <w:spacing w:after="12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Короткий українсько-сербський словник сполучуваності слів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. Київ: Видавництво «Бібліотека українця», 2005, 126 с. (Айдачич Деян, Білоног Юлія)</w:t>
            </w:r>
            <w:r w:rsidR="00894AB9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894AB9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63B46A07" w14:textId="77777777" w:rsidTr="00437923">
        <w:trPr>
          <w:trHeight w:val="188"/>
        </w:trPr>
        <w:tc>
          <w:tcPr>
            <w:tcW w:w="1007" w:type="dxa"/>
            <w:gridSpan w:val="2"/>
            <w:vAlign w:val="center"/>
          </w:tcPr>
          <w:p w14:paraId="31EBB488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3A798A1E" w14:textId="46E06815" w:rsidR="009C01CB" w:rsidRPr="00163742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Архітектоніка оніризму в романі Олеся Ільченка Місто з химерами.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pl-PL"/>
              </w:rPr>
              <w:t>Studia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pl-PL"/>
              </w:rPr>
              <w:t>Ukrainica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pl-PL"/>
              </w:rPr>
              <w:t>Posnaniensia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163742">
              <w:rPr>
                <w:rFonts w:ascii="Times New Roman" w:hAnsi="Times New Roman"/>
                <w:sz w:val="20"/>
                <w:szCs w:val="20"/>
                <w:lang w:val="pl-PL"/>
              </w:rPr>
              <w:t>Zeszyt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63742">
              <w:rPr>
                <w:rFonts w:ascii="Times New Roman" w:hAnsi="Times New Roman"/>
                <w:sz w:val="20"/>
                <w:szCs w:val="20"/>
                <w:lang w:val="pl-PL"/>
              </w:rPr>
              <w:t>VIII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/1. </w:t>
            </w:r>
            <w:r w:rsidRPr="00163742">
              <w:rPr>
                <w:rFonts w:ascii="Times New Roman" w:hAnsi="Times New Roman"/>
                <w:sz w:val="20"/>
                <w:szCs w:val="20"/>
                <w:lang w:val="pl-PL"/>
              </w:rPr>
              <w:t>Poznan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́: 2020, 229–241. </w:t>
            </w:r>
            <w:r w:rsidRPr="00163742">
              <w:rPr>
                <w:rFonts w:ascii="Times New Roman" w:hAnsi="Times New Roman"/>
                <w:sz w:val="20"/>
                <w:szCs w:val="20"/>
                <w:lang w:val="pl-PL"/>
              </w:rPr>
              <w:t>ISSN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 2300-4754</w:t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6EE46C12" w14:textId="77777777" w:rsidTr="00437923">
        <w:trPr>
          <w:trHeight w:val="215"/>
        </w:trPr>
        <w:tc>
          <w:tcPr>
            <w:tcW w:w="1007" w:type="dxa"/>
            <w:gridSpan w:val="2"/>
            <w:vAlign w:val="center"/>
          </w:tcPr>
          <w:p w14:paraId="1B54732D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11D336A7" w14:textId="4370070A" w:rsidR="009C01CB" w:rsidRPr="00163742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Милорад Павић у стваралаштву Милорада Павића.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Књижевна историја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 XLV, 150, 2013, 499−511. ISSN 0350-6428</w:t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354A3242" w14:textId="77777777" w:rsidTr="00437923">
        <w:trPr>
          <w:trHeight w:val="161"/>
        </w:trPr>
        <w:tc>
          <w:tcPr>
            <w:tcW w:w="1007" w:type="dxa"/>
            <w:gridSpan w:val="2"/>
            <w:vAlign w:val="center"/>
          </w:tcPr>
          <w:p w14:paraId="4C12F2B6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0DF619D8" w14:textId="0D6D59DC" w:rsidR="009C01CB" w:rsidRPr="00163742" w:rsidRDefault="00972353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bCs/>
                <w:sz w:val="20"/>
                <w:szCs w:val="20"/>
                <w:lang w:val="uk-UA"/>
              </w:rPr>
              <w:t>Паратекстуальний код у прозі Ірени Карпи – І</w:t>
            </w:r>
            <w:r w:rsidRPr="00163742">
              <w:rPr>
                <w:rFonts w:ascii="Times New Roman" w:hAnsi="Times New Roman"/>
                <w:bCs/>
                <w:sz w:val="20"/>
                <w:szCs w:val="20"/>
                <w:lang w:val="ru-RU"/>
              </w:rPr>
              <w:t>.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Украјинистика и словенски свет: поводом 25 година украјинистике на Филолошком факултету Универзитета у Београду,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>зборник научних радова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>, Београд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: Филолошки факултет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2017, 329-344. 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ISBN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978-86-6153-4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78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2</w:t>
            </w:r>
            <w:r w:rsidR="009C01CB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32865CF2" w14:textId="77777777" w:rsidTr="00437923">
        <w:trPr>
          <w:trHeight w:val="98"/>
        </w:trPr>
        <w:tc>
          <w:tcPr>
            <w:tcW w:w="1007" w:type="dxa"/>
            <w:gridSpan w:val="2"/>
            <w:vAlign w:val="center"/>
          </w:tcPr>
          <w:p w14:paraId="7A76F00E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3FE4405F" w14:textId="06D0016B" w:rsidR="009C01CB" w:rsidRPr="00163742" w:rsidRDefault="00A103C4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  <w:lang w:val="uk-UA"/>
              </w:rPr>
              <w:t>Літературознавство в сучасній українській жіночій літературі: Людмила Таран, Ірена Карпа.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Универзитетска славистика: традиција, савремено стање, перспективе: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Међународни научни зборник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 xml:space="preserve"> поводом 140 година Катедре за славистику Филолошког факултета УБ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Београд, 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2017,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517-537. 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ISBN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978-86-6153-482-9</w:t>
            </w:r>
            <w:r w:rsidR="009C01CB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4CACCD33" w14:textId="77777777" w:rsidTr="00437923">
        <w:trPr>
          <w:trHeight w:val="170"/>
        </w:trPr>
        <w:tc>
          <w:tcPr>
            <w:tcW w:w="1007" w:type="dxa"/>
            <w:gridSpan w:val="2"/>
            <w:vAlign w:val="center"/>
          </w:tcPr>
          <w:p w14:paraId="67A880FC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466931EB" w14:textId="6222FBFC" w:rsidR="009C01CB" w:rsidRPr="00163742" w:rsidRDefault="00F85FE1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Тіло під художнім прицілом в антиутопії „Хронос“ Тараса Антиповича.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Ukrajinistika: minulost, přítomnost, budoucnost III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. kolektivní monografie věnovaná 20. výročí zahájení výuky ukrajinštiny jako studijního oboru na Filozofické fakultě Masarykovy university v Brně, 2015, 87−96. ISBN 978-80-906183-1-2</w:t>
            </w:r>
            <w:r w:rsidR="009C01CB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24FEA4A1" w14:textId="77777777" w:rsidTr="00437923">
        <w:trPr>
          <w:trHeight w:val="251"/>
        </w:trPr>
        <w:tc>
          <w:tcPr>
            <w:tcW w:w="1007" w:type="dxa"/>
            <w:gridSpan w:val="2"/>
            <w:vAlign w:val="center"/>
          </w:tcPr>
          <w:p w14:paraId="1C490CA6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3976FE18" w14:textId="134614AF" w:rsidR="009C01CB" w:rsidRPr="00163742" w:rsidRDefault="005B60BA" w:rsidP="009C01C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Автобiографiчнi наративи у прозi Свiтлани Пиркало та Iрени Карпи: фемiнний дискурс українськоï лiтератури початку XXI столiття.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Зборник Матице српске за славистику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 85, 2014, 119−133. ISSN 0352-5007</w:t>
            </w:r>
            <w:r w:rsidR="009C01CB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="009C01CB"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73E83874" w14:textId="77777777" w:rsidTr="00437923">
        <w:trPr>
          <w:trHeight w:val="251"/>
        </w:trPr>
        <w:tc>
          <w:tcPr>
            <w:tcW w:w="1007" w:type="dxa"/>
            <w:gridSpan w:val="2"/>
            <w:vAlign w:val="center"/>
          </w:tcPr>
          <w:p w14:paraId="57FE7A05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589C013C" w14:textId="58F85A32" w:rsidR="009C01CB" w:rsidRPr="00163742" w:rsidRDefault="006A5D54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Музикализација књижевне фикције као пример интермедијалности: роман у новелама Марије Вајно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Топло двориште, или Рапсодија гудачког квартета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Филолошки преглед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, 2013, бр. 2, 55-65. ISSN 0015-1807</w:t>
            </w:r>
          </w:p>
        </w:tc>
      </w:tr>
      <w:tr w:rsidR="009C01CB" w:rsidRPr="00491993" w14:paraId="316574FF" w14:textId="77777777" w:rsidTr="00437923">
        <w:trPr>
          <w:trHeight w:val="89"/>
        </w:trPr>
        <w:tc>
          <w:tcPr>
            <w:tcW w:w="1007" w:type="dxa"/>
            <w:gridSpan w:val="2"/>
            <w:vAlign w:val="center"/>
          </w:tcPr>
          <w:p w14:paraId="2ECABC4B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32A6505B" w14:textId="78B37B8D" w:rsidR="009C01CB" w:rsidRPr="00163742" w:rsidRDefault="00EA0AB8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</w:rPr>
              <w:t xml:space="preserve">Ониричке стратегије у посмодерном тексту: Јуриј Андрухович – Милорад Павић. </w:t>
            </w:r>
            <w:r w:rsidRPr="00163742">
              <w:rPr>
                <w:rFonts w:ascii="Times New Roman" w:hAnsi="Times New Roman"/>
                <w:i/>
                <w:iCs/>
                <w:sz w:val="20"/>
                <w:szCs w:val="20"/>
              </w:rPr>
              <w:t>Славистика</w:t>
            </w:r>
            <w:r w:rsidRPr="00163742">
              <w:rPr>
                <w:rFonts w:ascii="Times New Roman" w:hAnsi="Times New Roman"/>
                <w:sz w:val="20"/>
                <w:szCs w:val="20"/>
              </w:rPr>
              <w:t>, Књ. XVI, 2012, 332−341. ISSN</w:t>
            </w:r>
            <w:r w:rsidRPr="00163742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1450-5061</w:t>
            </w:r>
          </w:p>
        </w:tc>
      </w:tr>
      <w:tr w:rsidR="009C01CB" w:rsidRPr="00491993" w14:paraId="70B6BB68" w14:textId="77777777" w:rsidTr="00437923">
        <w:trPr>
          <w:trHeight w:val="125"/>
        </w:trPr>
        <w:tc>
          <w:tcPr>
            <w:tcW w:w="1007" w:type="dxa"/>
            <w:gridSpan w:val="2"/>
            <w:vAlign w:val="center"/>
          </w:tcPr>
          <w:p w14:paraId="1C462E7C" w14:textId="77777777" w:rsidR="009C01CB" w:rsidRPr="00491993" w:rsidRDefault="009C01CB" w:rsidP="009C01C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531" w:type="dxa"/>
            <w:gridSpan w:val="11"/>
            <w:shd w:val="clear" w:color="auto" w:fill="auto"/>
            <w:vAlign w:val="center"/>
          </w:tcPr>
          <w:p w14:paraId="4B720856" w14:textId="45FE9580" w:rsidR="009C01CB" w:rsidRPr="00163742" w:rsidRDefault="005E7647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 питання про (де)градацію в поезії товариша Семенка. </w:t>
            </w:r>
            <w:r w:rsidRPr="00DC1528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Славистика</w:t>
            </w:r>
            <w:r w:rsidRPr="00163742">
              <w:rPr>
                <w:rFonts w:ascii="Times New Roman" w:hAnsi="Times New Roman"/>
                <w:sz w:val="20"/>
                <w:szCs w:val="20"/>
                <w:lang w:val="sr-Cyrl-CS"/>
              </w:rPr>
              <w:t>, Београд, књ. ХХV/1, 2021, 244-263. ISSN 1450-5061</w:t>
            </w:r>
          </w:p>
        </w:tc>
      </w:tr>
      <w:tr w:rsidR="009C01CB" w:rsidRPr="00491993" w14:paraId="1EBEEEC8" w14:textId="77777777" w:rsidTr="00A7002F">
        <w:trPr>
          <w:trHeight w:val="427"/>
        </w:trPr>
        <w:tc>
          <w:tcPr>
            <w:tcW w:w="9538" w:type="dxa"/>
            <w:gridSpan w:val="13"/>
            <w:vAlign w:val="center"/>
          </w:tcPr>
          <w:p w14:paraId="2D4081C3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C01CB" w:rsidRPr="00491993" w14:paraId="27FE1791" w14:textId="77777777" w:rsidTr="00437923">
        <w:trPr>
          <w:trHeight w:val="251"/>
        </w:trPr>
        <w:tc>
          <w:tcPr>
            <w:tcW w:w="4722" w:type="dxa"/>
            <w:gridSpan w:val="6"/>
            <w:vAlign w:val="center"/>
          </w:tcPr>
          <w:p w14:paraId="1DDB3970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16" w:type="dxa"/>
            <w:gridSpan w:val="7"/>
            <w:vAlign w:val="center"/>
          </w:tcPr>
          <w:p w14:paraId="7E373BCD" w14:textId="246827F2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C01CB" w:rsidRPr="00491993" w14:paraId="37A2CE63" w14:textId="77777777" w:rsidTr="00437923">
        <w:trPr>
          <w:trHeight w:val="269"/>
        </w:trPr>
        <w:tc>
          <w:tcPr>
            <w:tcW w:w="4722" w:type="dxa"/>
            <w:gridSpan w:val="6"/>
            <w:vAlign w:val="center"/>
          </w:tcPr>
          <w:p w14:paraId="59DAE553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816" w:type="dxa"/>
            <w:gridSpan w:val="7"/>
            <w:vAlign w:val="center"/>
          </w:tcPr>
          <w:p w14:paraId="3D9C7E37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C01CB" w:rsidRPr="00491993" w14:paraId="11607701" w14:textId="77777777" w:rsidTr="00437923">
        <w:trPr>
          <w:trHeight w:val="278"/>
        </w:trPr>
        <w:tc>
          <w:tcPr>
            <w:tcW w:w="4722" w:type="dxa"/>
            <w:gridSpan w:val="6"/>
            <w:vAlign w:val="center"/>
          </w:tcPr>
          <w:p w14:paraId="7BD46D99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38" w:type="dxa"/>
            <w:gridSpan w:val="3"/>
            <w:vAlign w:val="center"/>
          </w:tcPr>
          <w:p w14:paraId="1F7D8B48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278" w:type="dxa"/>
            <w:gridSpan w:val="4"/>
            <w:vAlign w:val="center"/>
          </w:tcPr>
          <w:p w14:paraId="2E551702" w14:textId="644350CA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1</w:t>
            </w:r>
          </w:p>
        </w:tc>
      </w:tr>
      <w:tr w:rsidR="009C01CB" w:rsidRPr="00491993" w14:paraId="47B31385" w14:textId="77777777" w:rsidTr="00437923">
        <w:trPr>
          <w:trHeight w:val="323"/>
        </w:trPr>
        <w:tc>
          <w:tcPr>
            <w:tcW w:w="1391" w:type="dxa"/>
            <w:gridSpan w:val="3"/>
            <w:vAlign w:val="center"/>
          </w:tcPr>
          <w:p w14:paraId="3CC21B95" w14:textId="77777777" w:rsidR="009C01CB" w:rsidRPr="00594287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942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147" w:type="dxa"/>
            <w:gridSpan w:val="10"/>
            <w:vAlign w:val="center"/>
          </w:tcPr>
          <w:p w14:paraId="12F5EDEA" w14:textId="77777777" w:rsidR="009C01CB" w:rsidRPr="00594287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  <w:p w14:paraId="54186A4E" w14:textId="7D53CD3F" w:rsidR="009C01CB" w:rsidRPr="00594287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94287">
              <w:rPr>
                <w:rFonts w:ascii="Times New Roman" w:hAnsi="Times New Roman"/>
                <w:sz w:val="20"/>
                <w:szCs w:val="20"/>
                <w:lang w:val="sr-Cyrl-CS"/>
              </w:rPr>
              <w:t>Кијевски национални универзитет "Тарас Шевченко" – 27.04.-11.05. 2009., 8.05.-22.05. 2015.</w:t>
            </w:r>
            <w:r w:rsidRPr="0059428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9428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59428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</w:tr>
      <w:tr w:rsidR="009C01CB" w:rsidRPr="00491993" w14:paraId="067D545B" w14:textId="77777777" w:rsidTr="00601893">
        <w:trPr>
          <w:trHeight w:val="342"/>
        </w:trPr>
        <w:tc>
          <w:tcPr>
            <w:tcW w:w="3090" w:type="dxa"/>
            <w:gridSpan w:val="5"/>
            <w:vAlign w:val="center"/>
          </w:tcPr>
          <w:p w14:paraId="3C009F59" w14:textId="77777777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6448" w:type="dxa"/>
            <w:gridSpan w:val="8"/>
            <w:vAlign w:val="center"/>
          </w:tcPr>
          <w:p w14:paraId="7EEDDE7D" w14:textId="16D25881" w:rsidR="009C01CB" w:rsidRPr="00491993" w:rsidRDefault="009C01CB" w:rsidP="009C01C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Бави се стручним и књижевним превођењем. Говори украјински, руски, пољски, немачки језик.</w:t>
            </w:r>
          </w:p>
        </w:tc>
      </w:tr>
    </w:tbl>
    <w:p w14:paraId="1119CCC0" w14:textId="77777777" w:rsidR="00837D55" w:rsidRDefault="006E3BF8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6637B"/>
    <w:rsid w:val="00077C43"/>
    <w:rsid w:val="00087BFD"/>
    <w:rsid w:val="000A4179"/>
    <w:rsid w:val="000A5FD2"/>
    <w:rsid w:val="000D5E2D"/>
    <w:rsid w:val="001002B2"/>
    <w:rsid w:val="00103AE0"/>
    <w:rsid w:val="0012492C"/>
    <w:rsid w:val="0013033B"/>
    <w:rsid w:val="001419C1"/>
    <w:rsid w:val="00163742"/>
    <w:rsid w:val="00185670"/>
    <w:rsid w:val="0029400F"/>
    <w:rsid w:val="002A5DBF"/>
    <w:rsid w:val="002D321D"/>
    <w:rsid w:val="003226CA"/>
    <w:rsid w:val="00354285"/>
    <w:rsid w:val="00362DA4"/>
    <w:rsid w:val="00382E64"/>
    <w:rsid w:val="003A283F"/>
    <w:rsid w:val="00411D99"/>
    <w:rsid w:val="00437923"/>
    <w:rsid w:val="00442D69"/>
    <w:rsid w:val="0049245B"/>
    <w:rsid w:val="004F4950"/>
    <w:rsid w:val="00514B96"/>
    <w:rsid w:val="005325B1"/>
    <w:rsid w:val="00575990"/>
    <w:rsid w:val="00594287"/>
    <w:rsid w:val="005B60BA"/>
    <w:rsid w:val="005E220A"/>
    <w:rsid w:val="005E29C5"/>
    <w:rsid w:val="005E7647"/>
    <w:rsid w:val="00601893"/>
    <w:rsid w:val="0064172B"/>
    <w:rsid w:val="00656550"/>
    <w:rsid w:val="006A5D54"/>
    <w:rsid w:val="006E3BF8"/>
    <w:rsid w:val="006F703D"/>
    <w:rsid w:val="00711239"/>
    <w:rsid w:val="00753CE3"/>
    <w:rsid w:val="0079541F"/>
    <w:rsid w:val="007C2981"/>
    <w:rsid w:val="007F03B0"/>
    <w:rsid w:val="00880DEB"/>
    <w:rsid w:val="00894AB9"/>
    <w:rsid w:val="008B7579"/>
    <w:rsid w:val="00900FBD"/>
    <w:rsid w:val="00917D1C"/>
    <w:rsid w:val="00925F2D"/>
    <w:rsid w:val="00972353"/>
    <w:rsid w:val="009C01CB"/>
    <w:rsid w:val="009C3034"/>
    <w:rsid w:val="009C7824"/>
    <w:rsid w:val="00A103C4"/>
    <w:rsid w:val="00A2225C"/>
    <w:rsid w:val="00A7002F"/>
    <w:rsid w:val="00AB0C22"/>
    <w:rsid w:val="00AB1163"/>
    <w:rsid w:val="00AC0C03"/>
    <w:rsid w:val="00B745E9"/>
    <w:rsid w:val="00BD5913"/>
    <w:rsid w:val="00C0386B"/>
    <w:rsid w:val="00C14272"/>
    <w:rsid w:val="00C436F6"/>
    <w:rsid w:val="00C5674B"/>
    <w:rsid w:val="00C72B2F"/>
    <w:rsid w:val="00C7378E"/>
    <w:rsid w:val="00CA4BEC"/>
    <w:rsid w:val="00D70620"/>
    <w:rsid w:val="00DC1528"/>
    <w:rsid w:val="00E32890"/>
    <w:rsid w:val="00E654B3"/>
    <w:rsid w:val="00E9190C"/>
    <w:rsid w:val="00EA0AB8"/>
    <w:rsid w:val="00F2040B"/>
    <w:rsid w:val="00F71CBF"/>
    <w:rsid w:val="00F76997"/>
    <w:rsid w:val="00F77767"/>
    <w:rsid w:val="00F8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C101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9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2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8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69</cp:revision>
  <dcterms:created xsi:type="dcterms:W3CDTF">2022-08-16T11:44:00Z</dcterms:created>
  <dcterms:modified xsi:type="dcterms:W3CDTF">2023-03-15T19:47:00Z</dcterms:modified>
</cp:coreProperties>
</file>