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825"/>
        <w:gridCol w:w="116"/>
        <w:gridCol w:w="1121"/>
        <w:gridCol w:w="45"/>
        <w:gridCol w:w="729"/>
        <w:gridCol w:w="257"/>
        <w:gridCol w:w="465"/>
        <w:gridCol w:w="320"/>
        <w:gridCol w:w="617"/>
        <w:gridCol w:w="416"/>
        <w:gridCol w:w="1323"/>
        <w:gridCol w:w="262"/>
        <w:gridCol w:w="1446"/>
      </w:tblGrid>
      <w:tr w:rsidR="002A5DBF" w:rsidRPr="00491993" w:rsidTr="00857D14">
        <w:trPr>
          <w:trHeight w:val="350"/>
        </w:trPr>
        <w:tc>
          <w:tcPr>
            <w:tcW w:w="4915" w:type="dxa"/>
            <w:gridSpan w:val="9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849" w:type="dxa"/>
            <w:gridSpan w:val="7"/>
            <w:vAlign w:val="center"/>
          </w:tcPr>
          <w:p w:rsidR="002A5DBF" w:rsidRPr="00857D14" w:rsidRDefault="00441B2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Aykut R. Ksenija</w:t>
            </w:r>
          </w:p>
        </w:tc>
      </w:tr>
      <w:tr w:rsidR="002A5DBF" w:rsidRPr="00491993" w:rsidTr="00857D14">
        <w:trPr>
          <w:trHeight w:val="260"/>
        </w:trPr>
        <w:tc>
          <w:tcPr>
            <w:tcW w:w="4915" w:type="dxa"/>
            <w:gridSpan w:val="9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849" w:type="dxa"/>
            <w:gridSpan w:val="7"/>
            <w:vAlign w:val="center"/>
          </w:tcPr>
          <w:p w:rsidR="002A5DBF" w:rsidRPr="00857D14" w:rsidRDefault="00441B2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редовни професор</w:t>
            </w:r>
          </w:p>
        </w:tc>
      </w:tr>
      <w:tr w:rsidR="002A5DBF" w:rsidRPr="00491993" w:rsidTr="00857D14">
        <w:trPr>
          <w:trHeight w:val="427"/>
        </w:trPr>
        <w:tc>
          <w:tcPr>
            <w:tcW w:w="4915" w:type="dxa"/>
            <w:gridSpan w:val="9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857D1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849" w:type="dxa"/>
            <w:gridSpan w:val="7"/>
            <w:vAlign w:val="center"/>
          </w:tcPr>
          <w:p w:rsidR="002A5DBF" w:rsidRPr="00857D14" w:rsidRDefault="00441B2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</w:t>
            </w:r>
          </w:p>
        </w:tc>
      </w:tr>
      <w:tr w:rsidR="002A5DBF" w:rsidRPr="00491993" w:rsidTr="00857D14">
        <w:trPr>
          <w:trHeight w:val="427"/>
        </w:trPr>
        <w:tc>
          <w:tcPr>
            <w:tcW w:w="4915" w:type="dxa"/>
            <w:gridSpan w:val="9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849" w:type="dxa"/>
            <w:gridSpan w:val="7"/>
            <w:vAlign w:val="center"/>
          </w:tcPr>
          <w:p w:rsidR="002A5DBF" w:rsidRPr="00857D14" w:rsidRDefault="00441B2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857D14" w:rsidTr="00857D14">
        <w:trPr>
          <w:trHeight w:val="427"/>
        </w:trPr>
        <w:tc>
          <w:tcPr>
            <w:tcW w:w="2763" w:type="dxa"/>
            <w:gridSpan w:val="5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2A5DBF" w:rsidRPr="00857D1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857D14" w:rsidRPr="00491993" w:rsidTr="00857D14">
        <w:trPr>
          <w:trHeight w:val="215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17.04.2019.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</w:t>
            </w: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857D14" w:rsidRPr="00491993" w:rsidTr="00857D14">
        <w:trPr>
          <w:trHeight w:val="251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03.11.2006.</w:t>
            </w: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</w:t>
            </w: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857D14" w:rsidRPr="00491993" w:rsidTr="00857D14">
        <w:trPr>
          <w:trHeight w:val="251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70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18.12.2000.</w:t>
            </w: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</w:t>
            </w: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857D14" w:rsidRPr="00491993" w:rsidTr="00857D14">
        <w:trPr>
          <w:trHeight w:val="197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233"/>
        </w:trPr>
        <w:tc>
          <w:tcPr>
            <w:tcW w:w="2763" w:type="dxa"/>
            <w:gridSpan w:val="5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19.04.1986.</w:t>
            </w: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Скопљу</w:t>
            </w:r>
          </w:p>
        </w:tc>
        <w:tc>
          <w:tcPr>
            <w:tcW w:w="2356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857D14" w:rsidRPr="00857D14" w:rsidRDefault="00857D14" w:rsidP="0034239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857D14" w:rsidRPr="00857D1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57D1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857D14" w:rsidRPr="00491993" w:rsidTr="00857D14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857D14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857D14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857D14" w:rsidRPr="00491993" w:rsidTr="00857D14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фолкор</w:t>
            </w:r>
            <w:proofErr w:type="spellEnd"/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3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4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Г-3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Г-4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Контрастивна анализа турског и српског језика 1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Контрастивна анализа турског и српског језика 2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Контрастивна анализа турског и српског језика 3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Контрастивна анализа турског и српског језика 4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ОАС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Традиционална и савремена турска уметност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МАС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Дијалектологија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турског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ДАС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Дијалектологија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турског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ДАС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3F22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Културолошко-лингвистички аспекти турске ономастике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335047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ДАС</w:t>
            </w:r>
          </w:p>
          <w:p w:rsidR="00857D14" w:rsidRPr="00857D14" w:rsidRDefault="00857D14" w:rsidP="003350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1,2 ‒ турски језик</w:t>
            </w: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857D14" w:rsidRPr="00491993" w:rsidTr="00857D1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8" w:type="dxa"/>
            <w:gridSpan w:val="7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53" w:type="dxa"/>
            <w:gridSpan w:val="3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857D1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857D14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Turski folklor, Kolor pres, Lapovo, 2017.</w:t>
            </w:r>
          </w:p>
        </w:tc>
      </w:tr>
      <w:tr w:rsidR="00857D14" w:rsidRPr="00857D14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Postpozicije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 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re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i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bez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zna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enja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Zadu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ž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bina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Andrejevi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Beograd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, 2007.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857D14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Неке морфолошко-семантичке карактеристике турских глагола, Српски језик, 2010, вол. 15, стр.691-702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857D14" w:rsidRPr="00857D14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Специфичност турске антропонимије као израз узајамног деловања језика и културе, Научни састанак слависта у Вукове дане 2009,, Београд 2010, 39/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I</w:t>
            </w: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, 305-318.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857D14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Karakteristike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turskog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genitiva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njegovi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ekvivalenti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srpskom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Zbornik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konferencije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Kulture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jezici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vremenu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prostoru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7,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Filozofski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Novi Sad, 2018, 253-264.   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7D14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Kontrastiranje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turskog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srpskog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jezika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Lapovo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2011.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monografija</w:t>
            </w:r>
            <w:proofErr w:type="spellEnd"/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7D14" w:rsidRPr="00857D14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S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ı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rbistan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'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da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Osmanl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ı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Konut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Mimarisi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İ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zleri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ve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Ö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rnekleri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G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ü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ney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Do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ğ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u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Avrupa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Ara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ş</w:t>
            </w:r>
            <w:r w:rsidRPr="00857D14">
              <w:rPr>
                <w:rFonts w:ascii="Times New Roman" w:hAnsi="Times New Roman"/>
                <w:sz w:val="20"/>
                <w:szCs w:val="20"/>
              </w:rPr>
              <w:t>t</w:t>
            </w: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ı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rmalar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Dergisi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, 2011, 19, İ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stanbul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2012, 1-28.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Sırp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Yazarı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Stevan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Sremats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ve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Nasreddin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Hoca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>, TDID, 2012, 441.451.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7D14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Turski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netipičan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balkanski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Mapping Balkan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Rroutes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2: Literary, Cultural and Linguistic Landscapes-European Perspectives, Thematic Collection of Papers, Belgrade, 2021, s. 81-94</w:t>
            </w:r>
            <w:proofErr w:type="gramStart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; 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Mapiranje</w:t>
            </w:r>
            <w:proofErr w:type="spellEnd"/>
            <w:proofErr w:type="gram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balkanskih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ruta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2: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književni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kulturni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lingvistički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pejzaži-evropske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perspektive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Tematski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zbornik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>, Beograd, 2021, str. 81-94.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7D14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857D14" w:rsidRPr="00857D14" w:rsidRDefault="00857D14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Proparticipi-ključ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turske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sintakse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Zadužbina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57D14">
              <w:rPr>
                <w:rFonts w:ascii="Times New Roman" w:hAnsi="Times New Roman"/>
                <w:sz w:val="20"/>
                <w:szCs w:val="20"/>
              </w:rPr>
              <w:t>Andrejević</w:t>
            </w:r>
            <w:proofErr w:type="spellEnd"/>
            <w:r w:rsidRPr="00857D14">
              <w:rPr>
                <w:rFonts w:ascii="Times New Roman" w:hAnsi="Times New Roman"/>
                <w:sz w:val="20"/>
                <w:szCs w:val="20"/>
              </w:rPr>
              <w:t>, Beograd, 2003, 104 str.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7D14" w:rsidRPr="00857D1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857D14" w:rsidRPr="00491993" w:rsidTr="00857D14">
        <w:trPr>
          <w:trHeight w:val="251"/>
        </w:trPr>
        <w:tc>
          <w:tcPr>
            <w:tcW w:w="4658" w:type="dxa"/>
            <w:gridSpan w:val="8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106" w:type="dxa"/>
            <w:gridSpan w:val="8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269"/>
        </w:trPr>
        <w:tc>
          <w:tcPr>
            <w:tcW w:w="4658" w:type="dxa"/>
            <w:gridSpan w:val="8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106" w:type="dxa"/>
            <w:gridSpan w:val="8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</w:rPr>
            </w:pPr>
            <w:r w:rsidRPr="00857D14">
              <w:rPr>
                <w:rFonts w:ascii="Times New Roman" w:hAnsi="Times New Roman"/>
                <w:sz w:val="20"/>
                <w:szCs w:val="20"/>
              </w:rPr>
              <w:t>13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57D14" w:rsidRPr="00491993" w:rsidTr="00857D14">
        <w:trPr>
          <w:trHeight w:val="278"/>
        </w:trPr>
        <w:tc>
          <w:tcPr>
            <w:tcW w:w="4658" w:type="dxa"/>
            <w:gridSpan w:val="8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59" w:type="dxa"/>
            <w:gridSpan w:val="4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447" w:type="dxa"/>
            <w:gridSpan w:val="4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857D14" w:rsidRPr="00857D14" w:rsidTr="00857D14">
        <w:trPr>
          <w:trHeight w:val="323"/>
        </w:trPr>
        <w:tc>
          <w:tcPr>
            <w:tcW w:w="2647" w:type="dxa"/>
            <w:gridSpan w:val="4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7117" w:type="dxa"/>
            <w:gridSpan w:val="12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Семинар за научне и стручне преводиоце Удружења научних и стручних преводилаца Србије</w:t>
            </w:r>
            <w:bookmarkStart w:id="0" w:name="_GoBack"/>
            <w:bookmarkEnd w:id="0"/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857D14" w:rsidRPr="00857D14" w:rsidTr="00857D14">
        <w:trPr>
          <w:trHeight w:val="179"/>
        </w:trPr>
        <w:tc>
          <w:tcPr>
            <w:tcW w:w="3884" w:type="dxa"/>
            <w:gridSpan w:val="6"/>
            <w:vAlign w:val="center"/>
          </w:tcPr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80" w:type="dxa"/>
            <w:gridSpan w:val="10"/>
            <w:vAlign w:val="center"/>
          </w:tcPr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Стални судски тумач за турски језик при Окружном суду у Београду</w:t>
            </w:r>
          </w:p>
          <w:p w:rsidR="00857D14" w:rsidRPr="00857D14" w:rsidRDefault="00857D14" w:rsidP="00441B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57D14">
              <w:rPr>
                <w:rFonts w:ascii="Times New Roman" w:hAnsi="Times New Roman"/>
                <w:sz w:val="20"/>
                <w:szCs w:val="20"/>
                <w:lang w:val="ru-RU"/>
              </w:rPr>
              <w:t>Добитник награде за оријенталистику "Др Иван Шоп" за 2010. годину</w:t>
            </w:r>
          </w:p>
          <w:p w:rsidR="00857D14" w:rsidRPr="00857D14" w:rsidRDefault="00857D1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</w:tbl>
    <w:p w:rsidR="00837D55" w:rsidRPr="00335047" w:rsidRDefault="00857D14" w:rsidP="002A5DBF">
      <w:pPr>
        <w:rPr>
          <w:lang w:val="ru-RU"/>
        </w:rPr>
      </w:pPr>
    </w:p>
    <w:sectPr w:rsidR="00837D55" w:rsidRPr="003350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104EC3"/>
    <w:rsid w:val="001419C1"/>
    <w:rsid w:val="002A5DBF"/>
    <w:rsid w:val="00335047"/>
    <w:rsid w:val="00354285"/>
    <w:rsid w:val="003F2237"/>
    <w:rsid w:val="00411D99"/>
    <w:rsid w:val="00441B24"/>
    <w:rsid w:val="0049245B"/>
    <w:rsid w:val="004F4950"/>
    <w:rsid w:val="00575990"/>
    <w:rsid w:val="005E220A"/>
    <w:rsid w:val="005E29C5"/>
    <w:rsid w:val="0079541F"/>
    <w:rsid w:val="007C2981"/>
    <w:rsid w:val="00857D14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66CC8"/>
    <w:rsid w:val="00F76997"/>
    <w:rsid w:val="00F777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7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1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10</cp:revision>
  <dcterms:created xsi:type="dcterms:W3CDTF">2022-06-23T19:07:00Z</dcterms:created>
  <dcterms:modified xsi:type="dcterms:W3CDTF">2023-03-14T20:20:00Z</dcterms:modified>
</cp:coreProperties>
</file>