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6"/>
        <w:gridCol w:w="174"/>
        <w:gridCol w:w="832"/>
        <w:gridCol w:w="1009"/>
        <w:gridCol w:w="121"/>
        <w:gridCol w:w="955"/>
        <w:gridCol w:w="35"/>
        <w:gridCol w:w="778"/>
        <w:gridCol w:w="269"/>
        <w:gridCol w:w="526"/>
        <w:gridCol w:w="367"/>
        <w:gridCol w:w="484"/>
        <w:gridCol w:w="327"/>
        <w:gridCol w:w="1147"/>
        <w:gridCol w:w="336"/>
        <w:gridCol w:w="1588"/>
      </w:tblGrid>
      <w:tr w:rsidR="002A5DBF" w:rsidRPr="00491993" w:rsidTr="001E321F">
        <w:trPr>
          <w:trHeight w:val="350"/>
        </w:trPr>
        <w:tc>
          <w:tcPr>
            <w:tcW w:w="4989" w:type="dxa"/>
            <w:gridSpan w:val="9"/>
            <w:vAlign w:val="center"/>
          </w:tcPr>
          <w:p w:rsidR="002A5DBF" w:rsidRPr="00F56B10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4775" w:type="dxa"/>
            <w:gridSpan w:val="7"/>
            <w:vAlign w:val="center"/>
          </w:tcPr>
          <w:p w:rsidR="002A5DBF" w:rsidRPr="00F56B10" w:rsidRDefault="00F56B1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F56B10">
              <w:rPr>
                <w:rFonts w:ascii="Times New Roman" w:hAnsi="Times New Roman"/>
                <w:sz w:val="20"/>
                <w:szCs w:val="20"/>
                <w:lang w:val="sr-Latn-CS"/>
              </w:rPr>
              <w:t>Сергеј Мацура</w:t>
            </w:r>
          </w:p>
        </w:tc>
      </w:tr>
      <w:tr w:rsidR="002A5DBF" w:rsidRPr="00491993" w:rsidTr="001E321F">
        <w:trPr>
          <w:trHeight w:val="260"/>
        </w:trPr>
        <w:tc>
          <w:tcPr>
            <w:tcW w:w="4989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4775" w:type="dxa"/>
            <w:gridSpan w:val="7"/>
            <w:vAlign w:val="center"/>
          </w:tcPr>
          <w:p w:rsidR="002A5DBF" w:rsidRPr="00491993" w:rsidRDefault="00F56B1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F56B10">
              <w:rPr>
                <w:rFonts w:ascii="Times New Roman" w:hAnsi="Times New Roman"/>
                <w:sz w:val="20"/>
                <w:szCs w:val="20"/>
                <w:lang w:val="sr-Cyrl-CS"/>
              </w:rPr>
              <w:t>доцент</w:t>
            </w:r>
          </w:p>
        </w:tc>
      </w:tr>
      <w:tr w:rsidR="002A5DBF" w:rsidRPr="000207E0" w:rsidTr="001E321F">
        <w:trPr>
          <w:trHeight w:val="427"/>
        </w:trPr>
        <w:tc>
          <w:tcPr>
            <w:tcW w:w="4989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 w:rsidRPr="000207E0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 xml:space="preserve"> или непуним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4775" w:type="dxa"/>
            <w:gridSpan w:val="7"/>
            <w:vAlign w:val="center"/>
          </w:tcPr>
          <w:p w:rsidR="002A5DBF" w:rsidRPr="00491993" w:rsidRDefault="00F56B1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F56B10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Универзитета у Београду (од 1999)</w:t>
            </w:r>
          </w:p>
        </w:tc>
      </w:tr>
      <w:tr w:rsidR="002A5DBF" w:rsidRPr="00491993" w:rsidTr="001E321F">
        <w:trPr>
          <w:trHeight w:val="427"/>
        </w:trPr>
        <w:tc>
          <w:tcPr>
            <w:tcW w:w="4989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4775" w:type="dxa"/>
            <w:gridSpan w:val="7"/>
            <w:vAlign w:val="center"/>
          </w:tcPr>
          <w:p w:rsidR="002A5DBF" w:rsidRPr="00491993" w:rsidRDefault="00F56B1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F56B10">
              <w:rPr>
                <w:rFonts w:ascii="Times New Roman" w:hAnsi="Times New Roman"/>
                <w:sz w:val="20"/>
                <w:szCs w:val="20"/>
                <w:lang w:val="sr-Cyrl-CS"/>
              </w:rPr>
              <w:t>А</w:t>
            </w:r>
            <w:r w:rsidR="00673D29">
              <w:rPr>
                <w:rFonts w:ascii="Times New Roman" w:hAnsi="Times New Roman"/>
                <w:sz w:val="20"/>
                <w:szCs w:val="20"/>
                <w:lang w:val="sr-Cyrl-CS"/>
              </w:rPr>
              <w:t>меричка књижевност</w:t>
            </w:r>
          </w:p>
        </w:tc>
      </w:tr>
      <w:tr w:rsidR="002A5DBF" w:rsidRPr="00491993" w:rsidTr="00575990">
        <w:trPr>
          <w:trHeight w:val="197"/>
        </w:trPr>
        <w:tc>
          <w:tcPr>
            <w:tcW w:w="9764" w:type="dxa"/>
            <w:gridSpan w:val="16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2A5DBF" w:rsidRPr="000207E0" w:rsidTr="001E321F">
        <w:trPr>
          <w:trHeight w:val="427"/>
        </w:trPr>
        <w:tc>
          <w:tcPr>
            <w:tcW w:w="2952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90" w:type="dxa"/>
            <w:gridSpan w:val="2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1940" w:type="dxa"/>
            <w:gridSpan w:val="4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1958" w:type="dxa"/>
            <w:gridSpan w:val="3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Научна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или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уметничка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о</w:t>
            </w: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924" w:type="dxa"/>
            <w:gridSpan w:val="2"/>
            <w:shd w:val="clear" w:color="auto" w:fill="auto"/>
            <w:vAlign w:val="center"/>
          </w:tcPr>
          <w:p w:rsidR="002A5DBF" w:rsidRPr="000207E0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0207E0">
              <w:rPr>
                <w:rFonts w:ascii="Times New Roman" w:hAnsi="Times New Roman"/>
                <w:sz w:val="20"/>
                <w:szCs w:val="20"/>
                <w:lang w:val="ru-RU"/>
              </w:rPr>
              <w:t>Ужа научна, уметничка или стручна област</w:t>
            </w:r>
          </w:p>
        </w:tc>
      </w:tr>
      <w:tr w:rsidR="002A5DBF" w:rsidRPr="00491993" w:rsidTr="001E321F">
        <w:trPr>
          <w:trHeight w:val="215"/>
        </w:trPr>
        <w:tc>
          <w:tcPr>
            <w:tcW w:w="2952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990" w:type="dxa"/>
            <w:gridSpan w:val="2"/>
            <w:vAlign w:val="center"/>
          </w:tcPr>
          <w:p w:rsidR="002A5DBF" w:rsidRPr="00491993" w:rsidRDefault="00F56B1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2021.</w:t>
            </w:r>
          </w:p>
        </w:tc>
        <w:tc>
          <w:tcPr>
            <w:tcW w:w="1940" w:type="dxa"/>
            <w:gridSpan w:val="4"/>
            <w:shd w:val="clear" w:color="auto" w:fill="auto"/>
            <w:vAlign w:val="center"/>
          </w:tcPr>
          <w:p w:rsidR="002A5DBF" w:rsidRPr="00491993" w:rsidRDefault="00F56B1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F56B10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БУ</w:t>
            </w:r>
          </w:p>
        </w:tc>
        <w:tc>
          <w:tcPr>
            <w:tcW w:w="1958" w:type="dxa"/>
            <w:gridSpan w:val="3"/>
            <w:shd w:val="clear" w:color="auto" w:fill="auto"/>
            <w:vAlign w:val="center"/>
          </w:tcPr>
          <w:p w:rsidR="002A5DBF" w:rsidRPr="00491993" w:rsidRDefault="000207E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24" w:type="dxa"/>
            <w:gridSpan w:val="2"/>
            <w:shd w:val="clear" w:color="auto" w:fill="auto"/>
            <w:vAlign w:val="center"/>
          </w:tcPr>
          <w:p w:rsidR="000207E0" w:rsidRDefault="000207E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Англистика</w:t>
            </w:r>
          </w:p>
          <w:p w:rsidR="002A5DBF" w:rsidRPr="00491993" w:rsidRDefault="000207E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(н</w:t>
            </w:r>
            <w:r w:rsidR="00F56B10">
              <w:rPr>
                <w:rFonts w:ascii="Times New Roman" w:hAnsi="Times New Roman"/>
                <w:sz w:val="20"/>
                <w:szCs w:val="20"/>
                <w:lang w:val="sr-Cyrl-CS"/>
              </w:rPr>
              <w:t>аука о књижевности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)</w:t>
            </w:r>
          </w:p>
        </w:tc>
      </w:tr>
      <w:tr w:rsidR="002A5DBF" w:rsidRPr="000207E0" w:rsidTr="001E321F">
        <w:trPr>
          <w:trHeight w:val="251"/>
        </w:trPr>
        <w:tc>
          <w:tcPr>
            <w:tcW w:w="2952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990" w:type="dxa"/>
            <w:gridSpan w:val="2"/>
            <w:vAlign w:val="center"/>
          </w:tcPr>
          <w:p w:rsidR="002A5DBF" w:rsidRPr="00491993" w:rsidRDefault="00F56B1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2016.</w:t>
            </w:r>
          </w:p>
        </w:tc>
        <w:tc>
          <w:tcPr>
            <w:tcW w:w="1940" w:type="dxa"/>
            <w:gridSpan w:val="4"/>
            <w:shd w:val="clear" w:color="auto" w:fill="auto"/>
            <w:vAlign w:val="center"/>
          </w:tcPr>
          <w:p w:rsidR="002A5DBF" w:rsidRPr="00491993" w:rsidRDefault="00F56B1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F56B10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БУ</w:t>
            </w:r>
          </w:p>
        </w:tc>
        <w:tc>
          <w:tcPr>
            <w:tcW w:w="1958" w:type="dxa"/>
            <w:gridSpan w:val="3"/>
            <w:shd w:val="clear" w:color="auto" w:fill="auto"/>
            <w:vAlign w:val="center"/>
          </w:tcPr>
          <w:p w:rsidR="002A5DBF" w:rsidRPr="00491993" w:rsidRDefault="000207E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24" w:type="dxa"/>
            <w:gridSpan w:val="2"/>
            <w:shd w:val="clear" w:color="auto" w:fill="auto"/>
            <w:vAlign w:val="center"/>
          </w:tcPr>
          <w:p w:rsidR="002A5DBF" w:rsidRDefault="000207E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Англистика</w:t>
            </w:r>
          </w:p>
          <w:p w:rsidR="000207E0" w:rsidRPr="00491993" w:rsidRDefault="000207E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(наука о књижевности)</w:t>
            </w:r>
          </w:p>
        </w:tc>
      </w:tr>
      <w:tr w:rsidR="002A5DBF" w:rsidRPr="00491993" w:rsidTr="001E321F">
        <w:trPr>
          <w:trHeight w:val="251"/>
        </w:trPr>
        <w:tc>
          <w:tcPr>
            <w:tcW w:w="2952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990" w:type="dxa"/>
            <w:gridSpan w:val="2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40" w:type="dxa"/>
            <w:gridSpan w:val="4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58" w:type="dxa"/>
            <w:gridSpan w:val="3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24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:rsidTr="001E321F">
        <w:trPr>
          <w:trHeight w:val="170"/>
        </w:trPr>
        <w:tc>
          <w:tcPr>
            <w:tcW w:w="2952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990" w:type="dxa"/>
            <w:gridSpan w:val="2"/>
            <w:vAlign w:val="center"/>
          </w:tcPr>
          <w:p w:rsidR="002A5DBF" w:rsidRPr="00491993" w:rsidRDefault="00F56B1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2007.</w:t>
            </w:r>
          </w:p>
        </w:tc>
        <w:tc>
          <w:tcPr>
            <w:tcW w:w="1940" w:type="dxa"/>
            <w:gridSpan w:val="4"/>
            <w:shd w:val="clear" w:color="auto" w:fill="auto"/>
            <w:vAlign w:val="center"/>
          </w:tcPr>
          <w:p w:rsidR="002A5DBF" w:rsidRPr="00491993" w:rsidRDefault="00F56B1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F56B10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БУ</w:t>
            </w:r>
          </w:p>
        </w:tc>
        <w:tc>
          <w:tcPr>
            <w:tcW w:w="1958" w:type="dxa"/>
            <w:gridSpan w:val="3"/>
            <w:shd w:val="clear" w:color="auto" w:fill="auto"/>
            <w:vAlign w:val="center"/>
          </w:tcPr>
          <w:p w:rsidR="002A5DBF" w:rsidRPr="00491993" w:rsidRDefault="000207E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24" w:type="dxa"/>
            <w:gridSpan w:val="2"/>
            <w:shd w:val="clear" w:color="auto" w:fill="auto"/>
            <w:vAlign w:val="center"/>
          </w:tcPr>
          <w:p w:rsidR="002A5DBF" w:rsidRPr="00491993" w:rsidRDefault="00F56B1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Наука о књижевности</w:t>
            </w:r>
          </w:p>
        </w:tc>
      </w:tr>
      <w:tr w:rsidR="002A5DBF" w:rsidRPr="00491993" w:rsidTr="001E321F">
        <w:trPr>
          <w:trHeight w:val="197"/>
        </w:trPr>
        <w:tc>
          <w:tcPr>
            <w:tcW w:w="2952" w:type="dxa"/>
            <w:gridSpan w:val="5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Мастер</w:t>
            </w:r>
            <w:proofErr w:type="spellEnd"/>
          </w:p>
        </w:tc>
        <w:tc>
          <w:tcPr>
            <w:tcW w:w="990" w:type="dxa"/>
            <w:gridSpan w:val="2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40" w:type="dxa"/>
            <w:gridSpan w:val="4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58" w:type="dxa"/>
            <w:gridSpan w:val="3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24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:rsidTr="001E321F">
        <w:trPr>
          <w:trHeight w:val="233"/>
        </w:trPr>
        <w:tc>
          <w:tcPr>
            <w:tcW w:w="2952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990" w:type="dxa"/>
            <w:gridSpan w:val="2"/>
            <w:vAlign w:val="center"/>
          </w:tcPr>
          <w:p w:rsidR="002A5DBF" w:rsidRPr="00491993" w:rsidRDefault="00F56B1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1998.</w:t>
            </w:r>
          </w:p>
        </w:tc>
        <w:tc>
          <w:tcPr>
            <w:tcW w:w="1940" w:type="dxa"/>
            <w:gridSpan w:val="4"/>
            <w:shd w:val="clear" w:color="auto" w:fill="auto"/>
            <w:vAlign w:val="center"/>
          </w:tcPr>
          <w:p w:rsidR="002A5DBF" w:rsidRPr="00491993" w:rsidRDefault="00F56B1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F56B10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БУ</w:t>
            </w:r>
          </w:p>
        </w:tc>
        <w:tc>
          <w:tcPr>
            <w:tcW w:w="1958" w:type="dxa"/>
            <w:gridSpan w:val="3"/>
            <w:shd w:val="clear" w:color="auto" w:fill="auto"/>
            <w:vAlign w:val="center"/>
          </w:tcPr>
          <w:p w:rsidR="002A5DBF" w:rsidRPr="00491993" w:rsidRDefault="000207E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24" w:type="dxa"/>
            <w:gridSpan w:val="2"/>
            <w:shd w:val="clear" w:color="auto" w:fill="auto"/>
            <w:vAlign w:val="center"/>
          </w:tcPr>
          <w:p w:rsidR="002A5DBF" w:rsidRPr="00491993" w:rsidRDefault="00F56B1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Енглески језик и књижевност</w:t>
            </w:r>
          </w:p>
        </w:tc>
      </w:tr>
      <w:tr w:rsidR="002A5DBF" w:rsidRPr="000207E0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:rsidR="002A5DBF" w:rsidRPr="000207E0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Списак предмета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за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које 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је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наставник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акредитован </w:t>
            </w:r>
            <w:r w:rsidRPr="000207E0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на првом или другом степену студија</w:t>
            </w:r>
          </w:p>
        </w:tc>
      </w:tr>
      <w:tr w:rsidR="002A5DBF" w:rsidRPr="00491993" w:rsidTr="001E321F">
        <w:trPr>
          <w:trHeight w:val="822"/>
        </w:trPr>
        <w:tc>
          <w:tcPr>
            <w:tcW w:w="816" w:type="dxa"/>
            <w:shd w:val="clear" w:color="auto" w:fill="auto"/>
            <w:vAlign w:val="center"/>
          </w:tcPr>
          <w:p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Бр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Ознака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предмета</w:t>
            </w:r>
            <w:proofErr w:type="spellEnd"/>
          </w:p>
        </w:tc>
        <w:tc>
          <w:tcPr>
            <w:tcW w:w="3693" w:type="dxa"/>
            <w:gridSpan w:val="7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proofErr w:type="spellStart"/>
            <w:r>
              <w:rPr>
                <w:rFonts w:ascii="Times New Roman" w:hAnsi="Times New Roman"/>
                <w:iCs/>
                <w:sz w:val="20"/>
                <w:szCs w:val="20"/>
              </w:rPr>
              <w:t>Назив</w:t>
            </w:r>
            <w:proofErr w:type="spellEnd"/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Cs/>
                <w:sz w:val="20"/>
                <w:szCs w:val="20"/>
              </w:rPr>
              <w:t>предмета</w:t>
            </w:r>
            <w:proofErr w:type="spellEnd"/>
          </w:p>
        </w:tc>
        <w:tc>
          <w:tcPr>
            <w:tcW w:w="1178" w:type="dxa"/>
            <w:gridSpan w:val="3"/>
            <w:shd w:val="clear" w:color="auto" w:fill="auto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Вид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наставе</w:t>
            </w:r>
            <w:proofErr w:type="spellEnd"/>
          </w:p>
        </w:tc>
        <w:tc>
          <w:tcPr>
            <w:tcW w:w="1483" w:type="dxa"/>
            <w:gridSpan w:val="2"/>
            <w:shd w:val="clear" w:color="auto" w:fill="auto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iCs/>
                <w:sz w:val="20"/>
                <w:szCs w:val="20"/>
              </w:rPr>
              <w:t>Назив</w:t>
            </w:r>
            <w:proofErr w:type="spellEnd"/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Cs/>
                <w:sz w:val="20"/>
                <w:szCs w:val="20"/>
              </w:rPr>
              <w:t>студијског</w:t>
            </w:r>
            <w:proofErr w:type="spellEnd"/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Cs/>
                <w:sz w:val="20"/>
                <w:szCs w:val="20"/>
              </w:rPr>
              <w:t>програма</w:t>
            </w:r>
            <w:proofErr w:type="spellEnd"/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</w:p>
        </w:tc>
        <w:tc>
          <w:tcPr>
            <w:tcW w:w="1588" w:type="dxa"/>
            <w:shd w:val="clear" w:color="auto" w:fill="auto"/>
            <w:vAlign w:val="center"/>
          </w:tcPr>
          <w:p w:rsidR="002A5DBF" w:rsidRPr="00491993" w:rsidRDefault="002A5DBF" w:rsidP="0057599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</w:t>
            </w:r>
            <w:r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(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ОАС, </w:t>
            </w:r>
            <w:r w:rsidR="00575990">
              <w:rPr>
                <w:rFonts w:ascii="Times New Roman" w:hAnsi="Times New Roman"/>
                <w:iCs/>
                <w:sz w:val="20"/>
                <w:szCs w:val="20"/>
              </w:rPr>
              <w:t>МАС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>)</w:t>
            </w:r>
          </w:p>
        </w:tc>
      </w:tr>
      <w:tr w:rsidR="002A5DBF" w:rsidRPr="00491993" w:rsidTr="001E321F">
        <w:trPr>
          <w:trHeight w:val="242"/>
        </w:trPr>
        <w:tc>
          <w:tcPr>
            <w:tcW w:w="816" w:type="dxa"/>
            <w:shd w:val="clear" w:color="auto" w:fill="auto"/>
            <w:vAlign w:val="center"/>
          </w:tcPr>
          <w:p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93" w:type="dxa"/>
            <w:gridSpan w:val="7"/>
            <w:shd w:val="clear" w:color="auto" w:fill="auto"/>
            <w:vAlign w:val="center"/>
          </w:tcPr>
          <w:p w:rsidR="002A5DBF" w:rsidRPr="00491993" w:rsidRDefault="00F56B1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F56B10">
              <w:rPr>
                <w:rFonts w:ascii="Times New Roman" w:hAnsi="Times New Roman"/>
                <w:sz w:val="20"/>
                <w:szCs w:val="20"/>
                <w:lang w:val="sr-Cyrl-CS"/>
              </w:rPr>
              <w:t>Америчка књижевност 1</w:t>
            </w:r>
          </w:p>
        </w:tc>
        <w:tc>
          <w:tcPr>
            <w:tcW w:w="1178" w:type="dxa"/>
            <w:gridSpan w:val="3"/>
            <w:shd w:val="clear" w:color="auto" w:fill="auto"/>
            <w:vAlign w:val="center"/>
          </w:tcPr>
          <w:p w:rsidR="002A5DBF" w:rsidRPr="00491993" w:rsidRDefault="00F56B1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 и вјежбања</w:t>
            </w:r>
          </w:p>
        </w:tc>
        <w:tc>
          <w:tcPr>
            <w:tcW w:w="1483" w:type="dxa"/>
            <w:gridSpan w:val="2"/>
            <w:shd w:val="clear" w:color="auto" w:fill="auto"/>
            <w:vAlign w:val="center"/>
          </w:tcPr>
          <w:p w:rsidR="002A5DBF" w:rsidRPr="00491993" w:rsidRDefault="00C547C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88" w:type="dxa"/>
            <w:shd w:val="clear" w:color="auto" w:fill="auto"/>
            <w:vAlign w:val="center"/>
          </w:tcPr>
          <w:p w:rsidR="002A5DBF" w:rsidRPr="00491993" w:rsidRDefault="00F56B1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2A5DBF" w:rsidRPr="00491993" w:rsidTr="001E321F">
        <w:trPr>
          <w:trHeight w:val="260"/>
        </w:trPr>
        <w:tc>
          <w:tcPr>
            <w:tcW w:w="816" w:type="dxa"/>
            <w:shd w:val="clear" w:color="auto" w:fill="auto"/>
            <w:vAlign w:val="center"/>
          </w:tcPr>
          <w:p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93" w:type="dxa"/>
            <w:gridSpan w:val="7"/>
            <w:shd w:val="clear" w:color="auto" w:fill="auto"/>
            <w:vAlign w:val="center"/>
          </w:tcPr>
          <w:p w:rsidR="002A5DBF" w:rsidRPr="00491993" w:rsidRDefault="00F56B1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F56B10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Америчка књижевност 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</w:t>
            </w:r>
          </w:p>
        </w:tc>
        <w:tc>
          <w:tcPr>
            <w:tcW w:w="1178" w:type="dxa"/>
            <w:gridSpan w:val="3"/>
            <w:shd w:val="clear" w:color="auto" w:fill="auto"/>
            <w:vAlign w:val="center"/>
          </w:tcPr>
          <w:p w:rsidR="002A5DBF" w:rsidRPr="00491993" w:rsidRDefault="00F56B1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 и вјежбања</w:t>
            </w:r>
          </w:p>
        </w:tc>
        <w:tc>
          <w:tcPr>
            <w:tcW w:w="1483" w:type="dxa"/>
            <w:gridSpan w:val="2"/>
            <w:shd w:val="clear" w:color="auto" w:fill="auto"/>
            <w:vAlign w:val="center"/>
          </w:tcPr>
          <w:p w:rsidR="002A5DBF" w:rsidRPr="00491993" w:rsidRDefault="00C547C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88" w:type="dxa"/>
            <w:shd w:val="clear" w:color="auto" w:fill="auto"/>
            <w:vAlign w:val="center"/>
          </w:tcPr>
          <w:p w:rsidR="002A5DBF" w:rsidRPr="00491993" w:rsidRDefault="00F56B1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2A5DBF" w:rsidRPr="00491993" w:rsidTr="001E321F">
        <w:trPr>
          <w:trHeight w:val="161"/>
        </w:trPr>
        <w:tc>
          <w:tcPr>
            <w:tcW w:w="816" w:type="dxa"/>
            <w:shd w:val="clear" w:color="auto" w:fill="auto"/>
            <w:vAlign w:val="center"/>
          </w:tcPr>
          <w:p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93" w:type="dxa"/>
            <w:gridSpan w:val="7"/>
            <w:shd w:val="clear" w:color="auto" w:fill="auto"/>
            <w:vAlign w:val="center"/>
          </w:tcPr>
          <w:p w:rsidR="002A5DBF" w:rsidRPr="00491993" w:rsidRDefault="00C547C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547CF">
              <w:rPr>
                <w:rFonts w:ascii="Times New Roman" w:hAnsi="Times New Roman"/>
                <w:sz w:val="20"/>
                <w:szCs w:val="20"/>
                <w:lang w:val="sr-Cyrl-CS"/>
              </w:rPr>
              <w:t>Филмске адаптације модернистичке англоамеричке прозе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</w:p>
        </w:tc>
        <w:tc>
          <w:tcPr>
            <w:tcW w:w="1178" w:type="dxa"/>
            <w:gridSpan w:val="3"/>
            <w:shd w:val="clear" w:color="auto" w:fill="auto"/>
            <w:vAlign w:val="center"/>
          </w:tcPr>
          <w:p w:rsidR="002A5DBF" w:rsidRPr="00491993" w:rsidRDefault="00C547C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 и вјежбања</w:t>
            </w:r>
          </w:p>
        </w:tc>
        <w:tc>
          <w:tcPr>
            <w:tcW w:w="1483" w:type="dxa"/>
            <w:gridSpan w:val="2"/>
            <w:shd w:val="clear" w:color="auto" w:fill="auto"/>
            <w:vAlign w:val="center"/>
          </w:tcPr>
          <w:p w:rsidR="002A5DBF" w:rsidRPr="00491993" w:rsidRDefault="00C547C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88" w:type="dxa"/>
            <w:shd w:val="clear" w:color="auto" w:fill="auto"/>
            <w:vAlign w:val="center"/>
          </w:tcPr>
          <w:p w:rsidR="002A5DBF" w:rsidRPr="00491993" w:rsidRDefault="00C547C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F5045D" w:rsidRPr="00491993" w:rsidTr="001E321F">
        <w:trPr>
          <w:trHeight w:val="197"/>
        </w:trPr>
        <w:tc>
          <w:tcPr>
            <w:tcW w:w="816" w:type="dxa"/>
            <w:shd w:val="clear" w:color="auto" w:fill="auto"/>
            <w:vAlign w:val="center"/>
          </w:tcPr>
          <w:p w:rsidR="00F5045D" w:rsidRPr="00575990" w:rsidRDefault="00F5045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F5045D" w:rsidRPr="00491993" w:rsidRDefault="00F5045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93" w:type="dxa"/>
            <w:gridSpan w:val="7"/>
            <w:shd w:val="clear" w:color="auto" w:fill="auto"/>
            <w:vAlign w:val="center"/>
          </w:tcPr>
          <w:p w:rsidR="00F5045D" w:rsidRDefault="00F5045D" w:rsidP="00F5045D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Стручно превођење 1 ‒ енглески језик</w:t>
            </w:r>
          </w:p>
        </w:tc>
        <w:tc>
          <w:tcPr>
            <w:tcW w:w="1178" w:type="dxa"/>
            <w:gridSpan w:val="3"/>
            <w:shd w:val="clear" w:color="auto" w:fill="auto"/>
            <w:vAlign w:val="center"/>
          </w:tcPr>
          <w:p w:rsidR="00F5045D" w:rsidRDefault="00F5045D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Предавања </w:t>
            </w:r>
          </w:p>
        </w:tc>
        <w:tc>
          <w:tcPr>
            <w:tcW w:w="1483" w:type="dxa"/>
            <w:gridSpan w:val="2"/>
            <w:shd w:val="clear" w:color="auto" w:fill="auto"/>
            <w:vAlign w:val="center"/>
          </w:tcPr>
          <w:p w:rsidR="00F5045D" w:rsidRDefault="00F5045D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588" w:type="dxa"/>
            <w:shd w:val="clear" w:color="auto" w:fill="auto"/>
            <w:vAlign w:val="center"/>
          </w:tcPr>
          <w:p w:rsidR="00F5045D" w:rsidRDefault="00F5045D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F5045D" w:rsidRPr="00491993" w:rsidTr="001E321F">
        <w:trPr>
          <w:trHeight w:val="197"/>
        </w:trPr>
        <w:tc>
          <w:tcPr>
            <w:tcW w:w="816" w:type="dxa"/>
            <w:shd w:val="clear" w:color="auto" w:fill="auto"/>
            <w:vAlign w:val="center"/>
          </w:tcPr>
          <w:p w:rsidR="00F5045D" w:rsidRPr="00F5045D" w:rsidRDefault="00F5045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F5045D" w:rsidRPr="00491993" w:rsidRDefault="00F5045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93" w:type="dxa"/>
            <w:gridSpan w:val="7"/>
            <w:shd w:val="clear" w:color="auto" w:fill="auto"/>
            <w:vAlign w:val="center"/>
          </w:tcPr>
          <w:p w:rsidR="00F5045D" w:rsidRPr="00491993" w:rsidRDefault="00F5045D" w:rsidP="005D2C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Стручно превођење 2 ‒ енглески језик</w:t>
            </w:r>
          </w:p>
        </w:tc>
        <w:tc>
          <w:tcPr>
            <w:tcW w:w="1178" w:type="dxa"/>
            <w:gridSpan w:val="3"/>
            <w:shd w:val="clear" w:color="auto" w:fill="auto"/>
            <w:vAlign w:val="center"/>
          </w:tcPr>
          <w:p w:rsidR="00F5045D" w:rsidRPr="00491993" w:rsidRDefault="00F5045D" w:rsidP="005D2C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 и вјежбања</w:t>
            </w:r>
          </w:p>
        </w:tc>
        <w:tc>
          <w:tcPr>
            <w:tcW w:w="1483" w:type="dxa"/>
            <w:gridSpan w:val="2"/>
            <w:shd w:val="clear" w:color="auto" w:fill="auto"/>
            <w:vAlign w:val="center"/>
          </w:tcPr>
          <w:p w:rsidR="00F5045D" w:rsidRPr="00491993" w:rsidRDefault="00F5045D" w:rsidP="005D2C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588" w:type="dxa"/>
            <w:shd w:val="clear" w:color="auto" w:fill="auto"/>
            <w:vAlign w:val="center"/>
          </w:tcPr>
          <w:p w:rsidR="00F5045D" w:rsidRPr="00491993" w:rsidRDefault="00F5045D" w:rsidP="005D2C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F5045D" w:rsidRPr="00491993" w:rsidTr="001E321F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F5045D" w:rsidRPr="00575990" w:rsidRDefault="00F5045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6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F5045D" w:rsidRPr="00491993" w:rsidRDefault="00F5045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93" w:type="dxa"/>
            <w:gridSpan w:val="7"/>
            <w:shd w:val="clear" w:color="auto" w:fill="auto"/>
            <w:vAlign w:val="center"/>
          </w:tcPr>
          <w:p w:rsidR="00F5045D" w:rsidRPr="00491993" w:rsidRDefault="00F5045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енглески језик СПЕЦ 1</w:t>
            </w:r>
          </w:p>
        </w:tc>
        <w:tc>
          <w:tcPr>
            <w:tcW w:w="1178" w:type="dxa"/>
            <w:gridSpan w:val="3"/>
            <w:shd w:val="clear" w:color="auto" w:fill="auto"/>
            <w:vAlign w:val="center"/>
          </w:tcPr>
          <w:p w:rsidR="00F5045D" w:rsidRPr="00491993" w:rsidRDefault="00F5045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483" w:type="dxa"/>
            <w:gridSpan w:val="2"/>
            <w:shd w:val="clear" w:color="auto" w:fill="auto"/>
            <w:vAlign w:val="center"/>
          </w:tcPr>
          <w:p w:rsidR="00F5045D" w:rsidRPr="00491993" w:rsidRDefault="00F5045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588" w:type="dxa"/>
            <w:shd w:val="clear" w:color="auto" w:fill="auto"/>
            <w:vAlign w:val="center"/>
          </w:tcPr>
          <w:p w:rsidR="00F5045D" w:rsidRPr="00491993" w:rsidRDefault="00F5045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F5045D" w:rsidRPr="00491993" w:rsidTr="001E321F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F5045D" w:rsidRDefault="00F5045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bookmarkStart w:id="0" w:name="_GoBack" w:colFirst="2" w:colLast="5"/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7.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F5045D" w:rsidRPr="00491993" w:rsidRDefault="00F5045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93" w:type="dxa"/>
            <w:gridSpan w:val="7"/>
            <w:shd w:val="clear" w:color="auto" w:fill="auto"/>
            <w:vAlign w:val="center"/>
          </w:tcPr>
          <w:p w:rsidR="00F5045D" w:rsidRDefault="00F5045D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енглески језик СПЕЦ 1</w:t>
            </w:r>
          </w:p>
        </w:tc>
        <w:tc>
          <w:tcPr>
            <w:tcW w:w="1178" w:type="dxa"/>
            <w:gridSpan w:val="3"/>
            <w:shd w:val="clear" w:color="auto" w:fill="auto"/>
            <w:vAlign w:val="center"/>
          </w:tcPr>
          <w:p w:rsidR="00F5045D" w:rsidRDefault="00F5045D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483" w:type="dxa"/>
            <w:gridSpan w:val="2"/>
            <w:shd w:val="clear" w:color="auto" w:fill="auto"/>
            <w:vAlign w:val="center"/>
          </w:tcPr>
          <w:p w:rsidR="00F5045D" w:rsidRDefault="00F5045D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588" w:type="dxa"/>
            <w:shd w:val="clear" w:color="auto" w:fill="auto"/>
            <w:vAlign w:val="center"/>
          </w:tcPr>
          <w:p w:rsidR="00F5045D" w:rsidRDefault="00F5045D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bookmarkEnd w:id="0"/>
      <w:tr w:rsidR="00F5045D" w:rsidRPr="000207E0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:rsidR="00F5045D" w:rsidRPr="00491993" w:rsidRDefault="00F5045D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F5045D" w:rsidRPr="00491993" w:rsidTr="00575990">
        <w:trPr>
          <w:trHeight w:val="161"/>
        </w:trPr>
        <w:tc>
          <w:tcPr>
            <w:tcW w:w="990" w:type="dxa"/>
            <w:gridSpan w:val="2"/>
            <w:vAlign w:val="center"/>
          </w:tcPr>
          <w:p w:rsidR="00F5045D" w:rsidRPr="00491993" w:rsidRDefault="00F5045D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F5045D" w:rsidRPr="00491993" w:rsidRDefault="00F5045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547CF">
              <w:rPr>
                <w:rFonts w:ascii="Times New Roman" w:hAnsi="Times New Roman"/>
                <w:sz w:val="20"/>
                <w:szCs w:val="20"/>
              </w:rPr>
              <w:t xml:space="preserve">“Pynchon’s Frictional Paradigm: The Force of </w:t>
            </w:r>
            <w:proofErr w:type="spellStart"/>
            <w:r w:rsidRPr="00C547CF">
              <w:rPr>
                <w:rFonts w:ascii="Times New Roman" w:hAnsi="Times New Roman"/>
                <w:sz w:val="20"/>
                <w:szCs w:val="20"/>
              </w:rPr>
              <w:t>Yoyodyne</w:t>
            </w:r>
            <w:proofErr w:type="spellEnd"/>
            <w:r w:rsidRPr="00C547CF">
              <w:rPr>
                <w:rFonts w:ascii="Times New Roman" w:hAnsi="Times New Roman"/>
                <w:sz w:val="20"/>
                <w:szCs w:val="20"/>
              </w:rPr>
              <w:t xml:space="preserve"> vs. The Counterforce of W.A.S.T.E.”, </w:t>
            </w:r>
            <w:r w:rsidRPr="00C547CF">
              <w:rPr>
                <w:rFonts w:ascii="Times New Roman" w:hAnsi="Times New Roman"/>
                <w:i/>
                <w:sz w:val="20"/>
                <w:szCs w:val="20"/>
              </w:rPr>
              <w:t xml:space="preserve">TRANS- Revue de </w:t>
            </w:r>
            <w:proofErr w:type="spellStart"/>
            <w:r w:rsidRPr="00C547CF">
              <w:rPr>
                <w:rFonts w:ascii="Times New Roman" w:hAnsi="Times New Roman"/>
                <w:i/>
                <w:sz w:val="20"/>
                <w:szCs w:val="20"/>
              </w:rPr>
              <w:t>littérature</w:t>
            </w:r>
            <w:proofErr w:type="spellEnd"/>
            <w:r w:rsidRPr="00C547CF">
              <w:rPr>
                <w:rFonts w:ascii="Times New Roman" w:hAnsi="Times New Roman"/>
                <w:i/>
                <w:sz w:val="20"/>
                <w:szCs w:val="20"/>
              </w:rPr>
              <w:t xml:space="preserve"> </w:t>
            </w:r>
            <w:proofErr w:type="spellStart"/>
            <w:r w:rsidRPr="00C547CF">
              <w:rPr>
                <w:rFonts w:ascii="Times New Roman" w:hAnsi="Times New Roman"/>
                <w:i/>
                <w:sz w:val="20"/>
                <w:szCs w:val="20"/>
              </w:rPr>
              <w:t>générale</w:t>
            </w:r>
            <w:proofErr w:type="spellEnd"/>
            <w:r w:rsidRPr="00C547CF">
              <w:rPr>
                <w:rFonts w:ascii="Times New Roman" w:hAnsi="Times New Roman"/>
                <w:i/>
                <w:sz w:val="20"/>
                <w:szCs w:val="20"/>
              </w:rPr>
              <w:t xml:space="preserve"> et </w:t>
            </w:r>
            <w:proofErr w:type="spellStart"/>
            <w:r w:rsidRPr="00C547CF">
              <w:rPr>
                <w:rFonts w:ascii="Times New Roman" w:hAnsi="Times New Roman"/>
                <w:i/>
                <w:sz w:val="20"/>
                <w:szCs w:val="20"/>
              </w:rPr>
              <w:t>comparée</w:t>
            </w:r>
            <w:proofErr w:type="spellEnd"/>
            <w:r w:rsidRPr="00C547CF">
              <w:rPr>
                <w:rFonts w:ascii="Times New Roman" w:hAnsi="Times New Roman"/>
                <w:sz w:val="20"/>
                <w:szCs w:val="20"/>
              </w:rPr>
              <w:t xml:space="preserve">, No. 14: </w:t>
            </w:r>
            <w:proofErr w:type="spellStart"/>
            <w:r w:rsidRPr="00C547CF">
              <w:rPr>
                <w:rFonts w:ascii="Times New Roman" w:hAnsi="Times New Roman"/>
                <w:sz w:val="20"/>
                <w:szCs w:val="20"/>
              </w:rPr>
              <w:t>Utopies</w:t>
            </w:r>
            <w:proofErr w:type="spellEnd"/>
            <w:r w:rsidRPr="00C547C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C547CF">
              <w:rPr>
                <w:rFonts w:ascii="Times New Roman" w:hAnsi="Times New Roman"/>
                <w:sz w:val="20"/>
                <w:szCs w:val="20"/>
              </w:rPr>
              <w:t>contemporaines</w:t>
            </w:r>
            <w:proofErr w:type="spellEnd"/>
            <w:r w:rsidRPr="00C547CF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C547CF">
              <w:rPr>
                <w:rFonts w:ascii="Times New Roman" w:hAnsi="Times New Roman"/>
                <w:sz w:val="20"/>
                <w:szCs w:val="20"/>
              </w:rPr>
              <w:t>été</w:t>
            </w:r>
            <w:proofErr w:type="spellEnd"/>
            <w:r w:rsidRPr="00C547CF">
              <w:rPr>
                <w:rFonts w:ascii="Times New Roman" w:hAnsi="Times New Roman"/>
                <w:sz w:val="20"/>
                <w:szCs w:val="20"/>
              </w:rPr>
              <w:t xml:space="preserve"> 2012, http://trans.revues.org/598.</w:t>
            </w:r>
          </w:p>
        </w:tc>
      </w:tr>
      <w:tr w:rsidR="00F5045D" w:rsidRPr="000207E0" w:rsidTr="00575990">
        <w:trPr>
          <w:trHeight w:val="188"/>
        </w:trPr>
        <w:tc>
          <w:tcPr>
            <w:tcW w:w="990" w:type="dxa"/>
            <w:gridSpan w:val="2"/>
            <w:vAlign w:val="center"/>
          </w:tcPr>
          <w:p w:rsidR="00F5045D" w:rsidRPr="00491993" w:rsidRDefault="00F5045D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F5045D" w:rsidRPr="00491993" w:rsidRDefault="00F5045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207E0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„Просторно-временска тачка гледишта у приповијеткама Томаса Пинчона“, </w:t>
            </w:r>
            <w:r w:rsidRPr="000207E0">
              <w:rPr>
                <w:rFonts w:ascii="Times New Roman" w:hAnsi="Times New Roman"/>
                <w:i/>
                <w:sz w:val="20"/>
                <w:szCs w:val="20"/>
                <w:lang w:val="ru-RU"/>
              </w:rPr>
              <w:t xml:space="preserve">Комуникација и култура </w:t>
            </w:r>
            <w:r w:rsidRPr="00C547CF">
              <w:rPr>
                <w:rFonts w:ascii="Times New Roman" w:hAnsi="Times New Roman"/>
                <w:i/>
                <w:sz w:val="20"/>
                <w:szCs w:val="20"/>
              </w:rPr>
              <w:t>online</w:t>
            </w:r>
            <w:r w:rsidRPr="000207E0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, Београд, бр. 5, 2014, стр. 168–186, </w:t>
            </w:r>
            <w:r w:rsidRPr="00C547CF">
              <w:rPr>
                <w:rFonts w:ascii="Times New Roman" w:hAnsi="Times New Roman"/>
                <w:sz w:val="20"/>
                <w:szCs w:val="20"/>
              </w:rPr>
              <w:t>http</w:t>
            </w:r>
            <w:r w:rsidRPr="000207E0">
              <w:rPr>
                <w:rFonts w:ascii="Times New Roman" w:hAnsi="Times New Roman"/>
                <w:sz w:val="20"/>
                <w:szCs w:val="20"/>
                <w:lang w:val="ru-RU"/>
              </w:rPr>
              <w:t>://</w:t>
            </w:r>
            <w:proofErr w:type="spellStart"/>
            <w:r w:rsidRPr="00C547CF">
              <w:rPr>
                <w:rFonts w:ascii="Times New Roman" w:hAnsi="Times New Roman"/>
                <w:sz w:val="20"/>
                <w:szCs w:val="20"/>
              </w:rPr>
              <w:t>komunikacijaikultura</w:t>
            </w:r>
            <w:proofErr w:type="spellEnd"/>
            <w:r w:rsidRPr="000207E0">
              <w:rPr>
                <w:rFonts w:ascii="Times New Roman" w:hAnsi="Times New Roman"/>
                <w:sz w:val="20"/>
                <w:szCs w:val="20"/>
                <w:lang w:val="ru-RU"/>
              </w:rPr>
              <w:t>.</w:t>
            </w:r>
            <w:r w:rsidRPr="00C547CF">
              <w:rPr>
                <w:rFonts w:ascii="Times New Roman" w:hAnsi="Times New Roman"/>
                <w:sz w:val="20"/>
                <w:szCs w:val="20"/>
              </w:rPr>
              <w:t>org</w:t>
            </w:r>
            <w:r w:rsidRPr="000207E0">
              <w:rPr>
                <w:rFonts w:ascii="Times New Roman" w:hAnsi="Times New Roman"/>
                <w:sz w:val="20"/>
                <w:szCs w:val="20"/>
                <w:lang w:val="ru-RU"/>
              </w:rPr>
              <w:t>/</w:t>
            </w:r>
            <w:r w:rsidRPr="00C547CF">
              <w:rPr>
                <w:rFonts w:ascii="Times New Roman" w:hAnsi="Times New Roman"/>
                <w:sz w:val="20"/>
                <w:szCs w:val="20"/>
              </w:rPr>
              <w:t>KK</w:t>
            </w:r>
            <w:r w:rsidRPr="000207E0">
              <w:rPr>
                <w:rFonts w:ascii="Times New Roman" w:hAnsi="Times New Roman"/>
                <w:sz w:val="20"/>
                <w:szCs w:val="20"/>
                <w:lang w:val="ru-RU"/>
              </w:rPr>
              <w:t>5/</w:t>
            </w:r>
            <w:r w:rsidRPr="00C547CF">
              <w:rPr>
                <w:rFonts w:ascii="Times New Roman" w:hAnsi="Times New Roman"/>
                <w:sz w:val="20"/>
                <w:szCs w:val="20"/>
              </w:rPr>
              <w:t>KK</w:t>
            </w:r>
            <w:r w:rsidRPr="000207E0">
              <w:rPr>
                <w:rFonts w:ascii="Times New Roman" w:hAnsi="Times New Roman"/>
                <w:sz w:val="20"/>
                <w:szCs w:val="20"/>
                <w:lang w:val="ru-RU"/>
              </w:rPr>
              <w:t>5</w:t>
            </w:r>
            <w:proofErr w:type="spellStart"/>
            <w:r w:rsidRPr="00C547CF">
              <w:rPr>
                <w:rFonts w:ascii="Times New Roman" w:hAnsi="Times New Roman"/>
                <w:sz w:val="20"/>
                <w:szCs w:val="20"/>
              </w:rPr>
              <w:t>Macura</w:t>
            </w:r>
            <w:proofErr w:type="spellEnd"/>
            <w:r w:rsidRPr="000207E0">
              <w:rPr>
                <w:rFonts w:ascii="Times New Roman" w:hAnsi="Times New Roman"/>
                <w:sz w:val="20"/>
                <w:szCs w:val="20"/>
                <w:lang w:val="ru-RU"/>
              </w:rPr>
              <w:t>.</w:t>
            </w:r>
            <w:proofErr w:type="spellStart"/>
            <w:r w:rsidRPr="00C547CF">
              <w:rPr>
                <w:rFonts w:ascii="Times New Roman" w:hAnsi="Times New Roman"/>
                <w:sz w:val="20"/>
                <w:szCs w:val="20"/>
              </w:rPr>
              <w:t>pdf</w:t>
            </w:r>
            <w:proofErr w:type="spellEnd"/>
            <w:r w:rsidRPr="000207E0">
              <w:rPr>
                <w:rFonts w:ascii="Times New Roman" w:hAnsi="Times New Roman"/>
                <w:sz w:val="20"/>
                <w:szCs w:val="20"/>
                <w:lang w:val="ru-RU"/>
              </w:rPr>
              <w:t>.</w:t>
            </w:r>
          </w:p>
        </w:tc>
      </w:tr>
      <w:tr w:rsidR="00F5045D" w:rsidRPr="00491993" w:rsidTr="00575990">
        <w:trPr>
          <w:trHeight w:val="188"/>
        </w:trPr>
        <w:tc>
          <w:tcPr>
            <w:tcW w:w="990" w:type="dxa"/>
            <w:gridSpan w:val="2"/>
            <w:vAlign w:val="center"/>
          </w:tcPr>
          <w:p w:rsidR="00F5045D" w:rsidRPr="00491993" w:rsidRDefault="00F5045D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F5045D" w:rsidRPr="00C547CF" w:rsidRDefault="00F5045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0207E0">
              <w:rPr>
                <w:rFonts w:ascii="Times New Roman" w:hAnsi="Times New Roman"/>
                <w:sz w:val="20"/>
                <w:szCs w:val="20"/>
                <w:lang w:val="sr-Cyrl-CS"/>
              </w:rPr>
              <w:t>„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Dvosmislenost</w:t>
            </w:r>
            <w:proofErr w:type="spellEnd"/>
            <w:r w:rsidRPr="000207E0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diskursa</w:t>
            </w:r>
            <w:proofErr w:type="spellEnd"/>
            <w:r w:rsidRPr="000207E0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1E321F">
              <w:rPr>
                <w:rFonts w:ascii="Times New Roman" w:hAnsi="Times New Roman"/>
                <w:sz w:val="20"/>
                <w:szCs w:val="20"/>
              </w:rPr>
              <w:t>o</w:t>
            </w:r>
            <w:r w:rsidRPr="000207E0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varvarima</w:t>
            </w:r>
            <w:proofErr w:type="spellEnd"/>
            <w:r w:rsidRPr="000207E0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1E321F">
              <w:rPr>
                <w:rFonts w:ascii="Times New Roman" w:hAnsi="Times New Roman"/>
                <w:sz w:val="20"/>
                <w:szCs w:val="20"/>
              </w:rPr>
              <w:t>i</w:t>
            </w:r>
            <w:r w:rsidRPr="000207E0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teleologija</w:t>
            </w:r>
            <w:proofErr w:type="spellEnd"/>
            <w:r w:rsidRPr="000207E0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njegovog</w:t>
            </w:r>
            <w:proofErr w:type="spellEnd"/>
            <w:r w:rsidRPr="000207E0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uru</w:t>
            </w:r>
            <w:proofErr w:type="spellEnd"/>
            <w:r w:rsidRPr="000207E0">
              <w:rPr>
                <w:rFonts w:ascii="Times New Roman" w:hAnsi="Times New Roman"/>
                <w:sz w:val="20"/>
                <w:szCs w:val="20"/>
                <w:lang w:val="sr-Cyrl-CS"/>
              </w:rPr>
              <w:t>š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avanja</w:t>
            </w:r>
            <w:proofErr w:type="spellEnd"/>
            <w:r w:rsidRPr="000207E0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: </w:t>
            </w:r>
            <w:r w:rsidRPr="00BB3B8F">
              <w:rPr>
                <w:rFonts w:ascii="Times New Roman" w:hAnsi="Times New Roman"/>
                <w:i/>
                <w:sz w:val="20"/>
                <w:szCs w:val="20"/>
              </w:rPr>
              <w:t>I</w:t>
            </w:r>
            <w:r w:rsidRPr="000207E0">
              <w:rPr>
                <w:rFonts w:ascii="Times New Roman" w:hAnsi="Times New Roman"/>
                <w:i/>
                <w:sz w:val="20"/>
                <w:szCs w:val="20"/>
                <w:lang w:val="sr-Cyrl-CS"/>
              </w:rPr>
              <w:t>šč</w:t>
            </w:r>
            <w:proofErr w:type="spellStart"/>
            <w:r w:rsidRPr="00BB3B8F">
              <w:rPr>
                <w:rFonts w:ascii="Times New Roman" w:hAnsi="Times New Roman"/>
                <w:i/>
                <w:sz w:val="20"/>
                <w:szCs w:val="20"/>
              </w:rPr>
              <w:t>ekuju</w:t>
            </w:r>
            <w:proofErr w:type="spellEnd"/>
            <w:r w:rsidRPr="000207E0">
              <w:rPr>
                <w:rFonts w:ascii="Times New Roman" w:hAnsi="Times New Roman"/>
                <w:i/>
                <w:sz w:val="20"/>
                <w:szCs w:val="20"/>
                <w:lang w:val="sr-Cyrl-CS"/>
              </w:rPr>
              <w:t>ć</w:t>
            </w:r>
            <w:r w:rsidRPr="00BB3B8F">
              <w:rPr>
                <w:rFonts w:ascii="Times New Roman" w:hAnsi="Times New Roman"/>
                <w:i/>
                <w:sz w:val="20"/>
                <w:szCs w:val="20"/>
              </w:rPr>
              <w:t>i</w:t>
            </w:r>
            <w:r w:rsidRPr="000207E0">
              <w:rPr>
                <w:rFonts w:ascii="Times New Roman" w:hAnsi="Times New Roman"/>
                <w:i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BB3B8F">
              <w:rPr>
                <w:rFonts w:ascii="Times New Roman" w:hAnsi="Times New Roman"/>
                <w:i/>
                <w:sz w:val="20"/>
                <w:szCs w:val="20"/>
              </w:rPr>
              <w:t>varvare</w:t>
            </w:r>
            <w:proofErr w:type="spellEnd"/>
            <w:r w:rsidRPr="000207E0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1E321F">
              <w:rPr>
                <w:rFonts w:ascii="Times New Roman" w:hAnsi="Times New Roman"/>
                <w:sz w:val="20"/>
                <w:szCs w:val="20"/>
              </w:rPr>
              <w:t>D</w:t>
            </w:r>
            <w:r w:rsidRPr="000207E0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ž. </w:t>
            </w:r>
            <w:r w:rsidRPr="001E321F">
              <w:rPr>
                <w:rFonts w:ascii="Times New Roman" w:hAnsi="Times New Roman"/>
                <w:sz w:val="20"/>
                <w:szCs w:val="20"/>
              </w:rPr>
              <w:t>M</w:t>
            </w:r>
            <w:r w:rsidRPr="000207E0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.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Kucija</w:t>
            </w:r>
            <w:proofErr w:type="spellEnd"/>
            <w:r w:rsidRPr="000207E0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“, </w:t>
            </w:r>
            <w:proofErr w:type="spellStart"/>
            <w:r w:rsidRPr="001E321F">
              <w:rPr>
                <w:rFonts w:ascii="Times New Roman" w:hAnsi="Times New Roman"/>
                <w:i/>
                <w:sz w:val="20"/>
                <w:szCs w:val="20"/>
              </w:rPr>
              <w:t>Jezik</w:t>
            </w:r>
            <w:proofErr w:type="spellEnd"/>
            <w:r w:rsidRPr="000207E0">
              <w:rPr>
                <w:rFonts w:ascii="Times New Roman" w:hAnsi="Times New Roman"/>
                <w:i/>
                <w:sz w:val="20"/>
                <w:szCs w:val="20"/>
                <w:lang w:val="sr-Cyrl-CS"/>
              </w:rPr>
              <w:t xml:space="preserve">, </w:t>
            </w:r>
            <w:proofErr w:type="spellStart"/>
            <w:r w:rsidRPr="001E321F">
              <w:rPr>
                <w:rFonts w:ascii="Times New Roman" w:hAnsi="Times New Roman"/>
                <w:i/>
                <w:sz w:val="20"/>
                <w:szCs w:val="20"/>
              </w:rPr>
              <w:t>knji</w:t>
            </w:r>
            <w:proofErr w:type="spellEnd"/>
            <w:r w:rsidRPr="000207E0">
              <w:rPr>
                <w:rFonts w:ascii="Times New Roman" w:hAnsi="Times New Roman"/>
                <w:i/>
                <w:sz w:val="20"/>
                <w:szCs w:val="20"/>
                <w:lang w:val="sr-Cyrl-CS"/>
              </w:rPr>
              <w:t>ž</w:t>
            </w:r>
            <w:proofErr w:type="spellStart"/>
            <w:r w:rsidRPr="001E321F">
              <w:rPr>
                <w:rFonts w:ascii="Times New Roman" w:hAnsi="Times New Roman"/>
                <w:i/>
                <w:sz w:val="20"/>
                <w:szCs w:val="20"/>
              </w:rPr>
              <w:t>evnost</w:t>
            </w:r>
            <w:proofErr w:type="spellEnd"/>
            <w:r w:rsidRPr="000207E0">
              <w:rPr>
                <w:rFonts w:ascii="Times New Roman" w:hAnsi="Times New Roman"/>
                <w:i/>
                <w:sz w:val="20"/>
                <w:szCs w:val="20"/>
                <w:lang w:val="sr-Cyrl-CS"/>
              </w:rPr>
              <w:t xml:space="preserve">, </w:t>
            </w:r>
            <w:proofErr w:type="spellStart"/>
            <w:r w:rsidRPr="001E321F">
              <w:rPr>
                <w:rFonts w:ascii="Times New Roman" w:hAnsi="Times New Roman"/>
                <w:i/>
                <w:sz w:val="20"/>
                <w:szCs w:val="20"/>
              </w:rPr>
              <w:t>diskurs</w:t>
            </w:r>
            <w:proofErr w:type="spellEnd"/>
            <w:r w:rsidRPr="000207E0">
              <w:rPr>
                <w:rFonts w:ascii="Times New Roman" w:hAnsi="Times New Roman"/>
                <w:i/>
                <w:sz w:val="20"/>
                <w:szCs w:val="20"/>
                <w:lang w:val="sr-Cyrl-CS"/>
              </w:rPr>
              <w:t xml:space="preserve"> – </w:t>
            </w:r>
            <w:proofErr w:type="spellStart"/>
            <w:r w:rsidRPr="001E321F">
              <w:rPr>
                <w:rFonts w:ascii="Times New Roman" w:hAnsi="Times New Roman"/>
                <w:i/>
                <w:sz w:val="20"/>
                <w:szCs w:val="20"/>
              </w:rPr>
              <w:t>knji</w:t>
            </w:r>
            <w:proofErr w:type="spellEnd"/>
            <w:r w:rsidRPr="000207E0">
              <w:rPr>
                <w:rFonts w:ascii="Times New Roman" w:hAnsi="Times New Roman"/>
                <w:i/>
                <w:sz w:val="20"/>
                <w:szCs w:val="20"/>
                <w:lang w:val="sr-Cyrl-CS"/>
              </w:rPr>
              <w:t>ž</w:t>
            </w:r>
            <w:proofErr w:type="spellStart"/>
            <w:r w:rsidRPr="001E321F">
              <w:rPr>
                <w:rFonts w:ascii="Times New Roman" w:hAnsi="Times New Roman"/>
                <w:i/>
                <w:sz w:val="20"/>
                <w:szCs w:val="20"/>
              </w:rPr>
              <w:t>evna</w:t>
            </w:r>
            <w:proofErr w:type="spellEnd"/>
            <w:r w:rsidRPr="000207E0">
              <w:rPr>
                <w:rFonts w:ascii="Times New Roman" w:hAnsi="Times New Roman"/>
                <w:i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1E321F">
              <w:rPr>
                <w:rFonts w:ascii="Times New Roman" w:hAnsi="Times New Roman"/>
                <w:i/>
                <w:sz w:val="20"/>
                <w:szCs w:val="20"/>
              </w:rPr>
              <w:t>istra</w:t>
            </w:r>
            <w:proofErr w:type="spellEnd"/>
            <w:r w:rsidRPr="000207E0">
              <w:rPr>
                <w:rFonts w:ascii="Times New Roman" w:hAnsi="Times New Roman"/>
                <w:i/>
                <w:sz w:val="20"/>
                <w:szCs w:val="20"/>
                <w:lang w:val="sr-Cyrl-CS"/>
              </w:rPr>
              <w:t>ž</w:t>
            </w:r>
            <w:proofErr w:type="spellStart"/>
            <w:r w:rsidRPr="001E321F">
              <w:rPr>
                <w:rFonts w:ascii="Times New Roman" w:hAnsi="Times New Roman"/>
                <w:i/>
                <w:sz w:val="20"/>
                <w:szCs w:val="20"/>
              </w:rPr>
              <w:t>ivanja</w:t>
            </w:r>
            <w:proofErr w:type="spellEnd"/>
            <w:r w:rsidRPr="000207E0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,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ur</w:t>
            </w:r>
            <w:proofErr w:type="spellEnd"/>
            <w:r w:rsidRPr="000207E0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.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Vesna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Lopičić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Biljana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Mišić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Ilić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Niš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 xml:space="preserve">: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Filozofski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fakultet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>, 2015, str. 399–410.</w:t>
            </w:r>
          </w:p>
        </w:tc>
      </w:tr>
      <w:tr w:rsidR="00F5045D" w:rsidRPr="00491993" w:rsidTr="00575990">
        <w:trPr>
          <w:trHeight w:val="215"/>
        </w:trPr>
        <w:tc>
          <w:tcPr>
            <w:tcW w:w="990" w:type="dxa"/>
            <w:gridSpan w:val="2"/>
            <w:vAlign w:val="center"/>
          </w:tcPr>
          <w:p w:rsidR="00F5045D" w:rsidRPr="00491993" w:rsidRDefault="00F5045D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F5045D" w:rsidRPr="00491993" w:rsidRDefault="00F5045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E321F">
              <w:rPr>
                <w:rFonts w:ascii="Times New Roman" w:hAnsi="Times New Roman"/>
                <w:sz w:val="20"/>
                <w:szCs w:val="20"/>
              </w:rPr>
              <w:t xml:space="preserve">“Licentious Spleen Turned into Melodramatic Technicolor: A Film Version of </w:t>
            </w:r>
            <w:r w:rsidRPr="00BB3B8F">
              <w:rPr>
                <w:rFonts w:ascii="Times New Roman" w:hAnsi="Times New Roman"/>
                <w:i/>
                <w:sz w:val="20"/>
                <w:szCs w:val="20"/>
              </w:rPr>
              <w:t>The Sun Also Rises</w:t>
            </w:r>
            <w:r w:rsidRPr="001E321F">
              <w:rPr>
                <w:rFonts w:ascii="Times New Roman" w:hAnsi="Times New Roman"/>
                <w:sz w:val="20"/>
                <w:szCs w:val="20"/>
              </w:rPr>
              <w:t xml:space="preserve">”, </w:t>
            </w:r>
            <w:r w:rsidRPr="001E321F">
              <w:rPr>
                <w:rFonts w:ascii="Times New Roman" w:hAnsi="Times New Roman"/>
                <w:i/>
                <w:sz w:val="20"/>
                <w:szCs w:val="20"/>
              </w:rPr>
              <w:t>Belgrade BELLS</w:t>
            </w:r>
            <w:r w:rsidRPr="001E321F">
              <w:rPr>
                <w:rFonts w:ascii="Times New Roman" w:hAnsi="Times New Roman"/>
                <w:sz w:val="20"/>
                <w:szCs w:val="20"/>
              </w:rPr>
              <w:t xml:space="preserve">, Vol. 9, 2017, </w:t>
            </w:r>
            <w:proofErr w:type="gramStart"/>
            <w:r w:rsidRPr="001E321F">
              <w:rPr>
                <w:rFonts w:ascii="Times New Roman" w:hAnsi="Times New Roman"/>
                <w:sz w:val="20"/>
                <w:szCs w:val="20"/>
              </w:rPr>
              <w:t>pp</w:t>
            </w:r>
            <w:proofErr w:type="gramEnd"/>
            <w:r w:rsidRPr="001E321F">
              <w:rPr>
                <w:rFonts w:ascii="Times New Roman" w:hAnsi="Times New Roman"/>
                <w:sz w:val="20"/>
                <w:szCs w:val="20"/>
              </w:rPr>
              <w:t xml:space="preserve">. 65–79. </w:t>
            </w:r>
            <w:r w:rsidRPr="001E321F">
              <w:rPr>
                <w:rFonts w:ascii="Times New Roman" w:hAnsi="Times New Roman"/>
                <w:sz w:val="20"/>
                <w:szCs w:val="20"/>
              </w:rPr>
              <w:br/>
              <w:t>DOI: http://doi.fil.bg.ac.rs/pdf/journals/bells/2017/bells-2017-9-4.pdf.</w:t>
            </w:r>
          </w:p>
        </w:tc>
      </w:tr>
      <w:tr w:rsidR="00F5045D" w:rsidRPr="00491993" w:rsidTr="00575990">
        <w:trPr>
          <w:trHeight w:val="161"/>
        </w:trPr>
        <w:tc>
          <w:tcPr>
            <w:tcW w:w="990" w:type="dxa"/>
            <w:gridSpan w:val="2"/>
            <w:vAlign w:val="center"/>
          </w:tcPr>
          <w:p w:rsidR="00F5045D" w:rsidRPr="00491993" w:rsidRDefault="00F5045D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F5045D" w:rsidRPr="00491993" w:rsidRDefault="00F5045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207E0">
              <w:rPr>
                <w:rFonts w:ascii="Times New Roman" w:hAnsi="Times New Roman"/>
                <w:i/>
                <w:iCs/>
                <w:sz w:val="20"/>
                <w:szCs w:val="20"/>
                <w:lang w:val="ru-RU"/>
              </w:rPr>
              <w:t>Нарација у прози Томаса Пинчона</w:t>
            </w:r>
            <w:r w:rsidRPr="000207E0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Београд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 xml:space="preserve">: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Филолошки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факултет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 xml:space="preserve">, 2018, 340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стр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</w:tr>
      <w:tr w:rsidR="00F5045D" w:rsidRPr="00491993" w:rsidTr="00575990">
        <w:trPr>
          <w:trHeight w:val="98"/>
        </w:trPr>
        <w:tc>
          <w:tcPr>
            <w:tcW w:w="990" w:type="dxa"/>
            <w:gridSpan w:val="2"/>
            <w:vAlign w:val="center"/>
          </w:tcPr>
          <w:p w:rsidR="00F5045D" w:rsidRPr="00491993" w:rsidRDefault="00F5045D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F5045D" w:rsidRPr="00491993" w:rsidRDefault="00F5045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E321F">
              <w:rPr>
                <w:rFonts w:ascii="Times New Roman" w:hAnsi="Times New Roman"/>
                <w:sz w:val="20"/>
                <w:szCs w:val="20"/>
              </w:rPr>
              <w:t>“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Abductive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 xml:space="preserve"> Cognition of the Mysteries in </w:t>
            </w:r>
            <w:r w:rsidRPr="00BB3B8F">
              <w:rPr>
                <w:rFonts w:ascii="Times New Roman" w:hAnsi="Times New Roman"/>
                <w:i/>
                <w:sz w:val="20"/>
                <w:szCs w:val="20"/>
              </w:rPr>
              <w:t>The Name of the Rose</w:t>
            </w:r>
            <w:r w:rsidRPr="001E321F">
              <w:rPr>
                <w:rFonts w:ascii="Times New Roman" w:hAnsi="Times New Roman"/>
                <w:sz w:val="20"/>
                <w:szCs w:val="20"/>
              </w:rPr>
              <w:t xml:space="preserve">”, </w:t>
            </w:r>
            <w:proofErr w:type="spellStart"/>
            <w:r w:rsidRPr="001E321F">
              <w:rPr>
                <w:rFonts w:ascii="Times New Roman" w:hAnsi="Times New Roman"/>
                <w:i/>
                <w:sz w:val="20"/>
                <w:szCs w:val="20"/>
              </w:rPr>
              <w:t>Jezik</w:t>
            </w:r>
            <w:proofErr w:type="spellEnd"/>
            <w:r w:rsidRPr="001E321F">
              <w:rPr>
                <w:rFonts w:ascii="Times New Roman" w:hAnsi="Times New Roman"/>
                <w:i/>
                <w:sz w:val="20"/>
                <w:szCs w:val="20"/>
              </w:rPr>
              <w:t xml:space="preserve">, </w:t>
            </w:r>
            <w:proofErr w:type="spellStart"/>
            <w:r w:rsidRPr="001E321F">
              <w:rPr>
                <w:rFonts w:ascii="Times New Roman" w:hAnsi="Times New Roman"/>
                <w:i/>
                <w:sz w:val="20"/>
                <w:szCs w:val="20"/>
              </w:rPr>
              <w:t>književnost</w:t>
            </w:r>
            <w:proofErr w:type="spellEnd"/>
            <w:r w:rsidRPr="001E321F">
              <w:rPr>
                <w:rFonts w:ascii="Times New Roman" w:hAnsi="Times New Roman"/>
                <w:i/>
                <w:sz w:val="20"/>
                <w:szCs w:val="20"/>
              </w:rPr>
              <w:t xml:space="preserve">, </w:t>
            </w:r>
            <w:proofErr w:type="spellStart"/>
            <w:r w:rsidRPr="001E321F">
              <w:rPr>
                <w:rFonts w:ascii="Times New Roman" w:hAnsi="Times New Roman"/>
                <w:i/>
                <w:sz w:val="20"/>
                <w:szCs w:val="20"/>
              </w:rPr>
              <w:t>teorija</w:t>
            </w:r>
            <w:proofErr w:type="spellEnd"/>
            <w:r w:rsidRPr="001E321F">
              <w:rPr>
                <w:rFonts w:ascii="Times New Roman" w:hAnsi="Times New Roman"/>
                <w:i/>
                <w:sz w:val="20"/>
                <w:szCs w:val="20"/>
              </w:rPr>
              <w:t xml:space="preserve"> / Language, Literature, Theory</w:t>
            </w:r>
            <w:r w:rsidRPr="001E321F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Vesna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Lopičić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Biljana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Mišić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Ilić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 xml:space="preserve"> (eds.),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Niš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>: Faculty of Philosophy, 2019, pp. 527–538.</w:t>
            </w:r>
          </w:p>
        </w:tc>
      </w:tr>
      <w:tr w:rsidR="00F5045D" w:rsidRPr="00491993" w:rsidTr="00575990">
        <w:trPr>
          <w:trHeight w:val="170"/>
        </w:trPr>
        <w:tc>
          <w:tcPr>
            <w:tcW w:w="990" w:type="dxa"/>
            <w:gridSpan w:val="2"/>
            <w:vAlign w:val="center"/>
          </w:tcPr>
          <w:p w:rsidR="00F5045D" w:rsidRPr="00491993" w:rsidRDefault="00F5045D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F5045D" w:rsidRPr="00491993" w:rsidRDefault="00F5045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E321F">
              <w:rPr>
                <w:rFonts w:ascii="Times New Roman" w:hAnsi="Times New Roman"/>
                <w:sz w:val="20"/>
                <w:szCs w:val="20"/>
              </w:rPr>
              <w:t>„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Tumačenje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utisaka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 xml:space="preserve"> u </w:t>
            </w:r>
            <w:proofErr w:type="spellStart"/>
            <w:r w:rsidRPr="00BB3B8F">
              <w:rPr>
                <w:rFonts w:ascii="Times New Roman" w:hAnsi="Times New Roman"/>
                <w:i/>
                <w:sz w:val="20"/>
                <w:szCs w:val="20"/>
              </w:rPr>
              <w:t>Ambasadorima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 xml:space="preserve">: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Strederova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uspavana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fenomenologija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 xml:space="preserve">“, </w:t>
            </w:r>
            <w:r w:rsidRPr="001E321F">
              <w:rPr>
                <w:rFonts w:ascii="Times New Roman" w:hAnsi="Times New Roman"/>
                <w:i/>
                <w:sz w:val="20"/>
                <w:szCs w:val="20"/>
              </w:rPr>
              <w:t xml:space="preserve">Da </w:t>
            </w:r>
            <w:proofErr w:type="spellStart"/>
            <w:r w:rsidRPr="001E321F">
              <w:rPr>
                <w:rFonts w:ascii="Times New Roman" w:hAnsi="Times New Roman"/>
                <w:i/>
                <w:sz w:val="20"/>
                <w:szCs w:val="20"/>
              </w:rPr>
              <w:t>baštinimo</w:t>
            </w:r>
            <w:proofErr w:type="spellEnd"/>
            <w:r w:rsidRPr="001E321F">
              <w:rPr>
                <w:rFonts w:ascii="Times New Roman" w:hAnsi="Times New Roman"/>
                <w:i/>
                <w:sz w:val="20"/>
                <w:szCs w:val="20"/>
              </w:rPr>
              <w:t xml:space="preserve"> </w:t>
            </w:r>
            <w:proofErr w:type="spellStart"/>
            <w:r w:rsidRPr="001E321F">
              <w:rPr>
                <w:rFonts w:ascii="Times New Roman" w:hAnsi="Times New Roman"/>
                <w:i/>
                <w:sz w:val="20"/>
                <w:szCs w:val="20"/>
              </w:rPr>
              <w:t>večnost</w:t>
            </w:r>
            <w:proofErr w:type="spellEnd"/>
            <w:r w:rsidRPr="001E321F">
              <w:rPr>
                <w:rFonts w:ascii="Times New Roman" w:hAnsi="Times New Roman"/>
                <w:i/>
                <w:sz w:val="20"/>
                <w:szCs w:val="20"/>
              </w:rPr>
              <w:t xml:space="preserve"> </w:t>
            </w:r>
            <w:proofErr w:type="spellStart"/>
            <w:r w:rsidRPr="001E321F">
              <w:rPr>
                <w:rFonts w:ascii="Times New Roman" w:hAnsi="Times New Roman"/>
                <w:i/>
                <w:sz w:val="20"/>
                <w:szCs w:val="20"/>
              </w:rPr>
              <w:t>svekoliku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ur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 xml:space="preserve">. Aleksandra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Jovanović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Milica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Spremić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Končar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Sergej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Macura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 xml:space="preserve">, Aleksandra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Vukotić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 xml:space="preserve">, Beograd: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Filološki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fakultet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>, 2019, str. 203–220.</w:t>
            </w:r>
          </w:p>
        </w:tc>
      </w:tr>
      <w:tr w:rsidR="00F5045D" w:rsidRPr="00491993" w:rsidTr="00575990">
        <w:trPr>
          <w:trHeight w:val="251"/>
        </w:trPr>
        <w:tc>
          <w:tcPr>
            <w:tcW w:w="990" w:type="dxa"/>
            <w:gridSpan w:val="2"/>
            <w:vAlign w:val="center"/>
          </w:tcPr>
          <w:p w:rsidR="00F5045D" w:rsidRPr="00491993" w:rsidRDefault="00F5045D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F5045D" w:rsidRPr="00491993" w:rsidRDefault="00F5045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E321F">
              <w:rPr>
                <w:rFonts w:ascii="Times New Roman" w:hAnsi="Times New Roman"/>
                <w:sz w:val="20"/>
                <w:szCs w:val="20"/>
              </w:rPr>
              <w:t xml:space="preserve">“Discursive Intersections and Film-Making Constraints: </w:t>
            </w:r>
            <w:r w:rsidRPr="00BB3B8F">
              <w:rPr>
                <w:rFonts w:ascii="Times New Roman" w:hAnsi="Times New Roman"/>
                <w:i/>
                <w:sz w:val="20"/>
                <w:szCs w:val="20"/>
              </w:rPr>
              <w:t>To Have and Have Not</w:t>
            </w:r>
            <w:r w:rsidRPr="001E321F">
              <w:rPr>
                <w:rFonts w:ascii="Times New Roman" w:hAnsi="Times New Roman"/>
                <w:sz w:val="20"/>
                <w:szCs w:val="20"/>
              </w:rPr>
              <w:t xml:space="preserve">”, </w:t>
            </w:r>
            <w:r w:rsidRPr="001E321F">
              <w:rPr>
                <w:rFonts w:ascii="Times New Roman" w:hAnsi="Times New Roman"/>
                <w:i/>
                <w:sz w:val="20"/>
                <w:szCs w:val="20"/>
              </w:rPr>
              <w:t>BELLS 90 Proceedings</w:t>
            </w:r>
            <w:r w:rsidRPr="001E321F">
              <w:rPr>
                <w:rFonts w:ascii="Times New Roman" w:hAnsi="Times New Roman"/>
                <w:sz w:val="20"/>
                <w:szCs w:val="20"/>
              </w:rPr>
              <w:t xml:space="preserve">, Vol. 2,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Biljana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Čubrović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 xml:space="preserve"> (gen. ed.),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Bojana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Gledić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Sergej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Macura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Mirjana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Vučković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 xml:space="preserve"> (eds.), </w:t>
            </w:r>
            <w:proofErr w:type="gramStart"/>
            <w:r w:rsidRPr="001E321F">
              <w:rPr>
                <w:rFonts w:ascii="Times New Roman" w:hAnsi="Times New Roman"/>
                <w:sz w:val="20"/>
                <w:szCs w:val="20"/>
              </w:rPr>
              <w:t>Belgrade</w:t>
            </w:r>
            <w:proofErr w:type="gramEnd"/>
            <w:r w:rsidRPr="001E321F">
              <w:rPr>
                <w:rFonts w:ascii="Times New Roman" w:hAnsi="Times New Roman"/>
                <w:sz w:val="20"/>
                <w:szCs w:val="20"/>
              </w:rPr>
              <w:t>: Faculty of Philology, 2020, pp. 35–49. https://doi.org/10.18485/bells90.2020.2.ch3</w:t>
            </w:r>
          </w:p>
        </w:tc>
      </w:tr>
      <w:tr w:rsidR="00F5045D" w:rsidRPr="000207E0" w:rsidTr="00575990">
        <w:trPr>
          <w:trHeight w:val="251"/>
        </w:trPr>
        <w:tc>
          <w:tcPr>
            <w:tcW w:w="990" w:type="dxa"/>
            <w:gridSpan w:val="2"/>
            <w:vAlign w:val="center"/>
          </w:tcPr>
          <w:p w:rsidR="00F5045D" w:rsidRPr="00491993" w:rsidRDefault="00F5045D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F5045D" w:rsidRPr="00491993" w:rsidRDefault="00F5045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207E0">
              <w:rPr>
                <w:rFonts w:ascii="Times New Roman" w:hAnsi="Times New Roman"/>
                <w:sz w:val="20"/>
                <w:szCs w:val="20"/>
                <w:lang w:val="sr-Cyrl-CS"/>
              </w:rPr>
              <w:t>„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Izvor</w:t>
            </w:r>
            <w:proofErr w:type="spellEnd"/>
            <w:r w:rsidRPr="000207E0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ž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ivotodavne</w:t>
            </w:r>
            <w:proofErr w:type="spellEnd"/>
            <w:r w:rsidRPr="000207E0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iskre</w:t>
            </w:r>
            <w:proofErr w:type="spellEnd"/>
            <w:r w:rsidRPr="000207E0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: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prirodnonau</w:t>
            </w:r>
            <w:proofErr w:type="spellEnd"/>
            <w:r w:rsidRPr="000207E0">
              <w:rPr>
                <w:rFonts w:ascii="Times New Roman" w:hAnsi="Times New Roman"/>
                <w:sz w:val="20"/>
                <w:szCs w:val="20"/>
                <w:lang w:val="sr-Cyrl-CS"/>
              </w:rPr>
              <w:t>č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ni</w:t>
            </w:r>
            <w:proofErr w:type="spellEnd"/>
            <w:r w:rsidRPr="000207E0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kontekst</w:t>
            </w:r>
            <w:proofErr w:type="spellEnd"/>
            <w:r w:rsidRPr="000207E0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1E321F">
              <w:rPr>
                <w:rFonts w:ascii="Times New Roman" w:hAnsi="Times New Roman"/>
                <w:i/>
                <w:sz w:val="20"/>
                <w:szCs w:val="20"/>
              </w:rPr>
              <w:t>Franken</w:t>
            </w:r>
            <w:r w:rsidRPr="000207E0">
              <w:rPr>
                <w:rFonts w:ascii="Times New Roman" w:hAnsi="Times New Roman"/>
                <w:i/>
                <w:sz w:val="20"/>
                <w:szCs w:val="20"/>
                <w:lang w:val="sr-Cyrl-CS"/>
              </w:rPr>
              <w:t>š</w:t>
            </w:r>
            <w:proofErr w:type="spellStart"/>
            <w:r w:rsidRPr="001E321F">
              <w:rPr>
                <w:rFonts w:ascii="Times New Roman" w:hAnsi="Times New Roman"/>
                <w:i/>
                <w:sz w:val="20"/>
                <w:szCs w:val="20"/>
              </w:rPr>
              <w:t>tajna</w:t>
            </w:r>
            <w:proofErr w:type="spellEnd"/>
            <w:r w:rsidRPr="000207E0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“, </w:t>
            </w:r>
            <w:proofErr w:type="spellStart"/>
            <w:r w:rsidRPr="001E321F">
              <w:rPr>
                <w:rFonts w:ascii="Times New Roman" w:hAnsi="Times New Roman"/>
                <w:i/>
                <w:sz w:val="20"/>
                <w:szCs w:val="20"/>
              </w:rPr>
              <w:t>Jezik</w:t>
            </w:r>
            <w:proofErr w:type="spellEnd"/>
            <w:r w:rsidRPr="000207E0">
              <w:rPr>
                <w:rFonts w:ascii="Times New Roman" w:hAnsi="Times New Roman"/>
                <w:i/>
                <w:sz w:val="20"/>
                <w:szCs w:val="20"/>
                <w:lang w:val="sr-Cyrl-CS"/>
              </w:rPr>
              <w:t xml:space="preserve">, </w:t>
            </w:r>
            <w:proofErr w:type="spellStart"/>
            <w:r w:rsidRPr="001E321F">
              <w:rPr>
                <w:rFonts w:ascii="Times New Roman" w:hAnsi="Times New Roman"/>
                <w:i/>
                <w:sz w:val="20"/>
                <w:szCs w:val="20"/>
              </w:rPr>
              <w:t>knji</w:t>
            </w:r>
            <w:proofErr w:type="spellEnd"/>
            <w:r w:rsidRPr="000207E0">
              <w:rPr>
                <w:rFonts w:ascii="Times New Roman" w:hAnsi="Times New Roman"/>
                <w:i/>
                <w:sz w:val="20"/>
                <w:szCs w:val="20"/>
                <w:lang w:val="sr-Cyrl-CS"/>
              </w:rPr>
              <w:t>ž</w:t>
            </w:r>
            <w:proofErr w:type="spellStart"/>
            <w:r w:rsidRPr="001E321F">
              <w:rPr>
                <w:rFonts w:ascii="Times New Roman" w:hAnsi="Times New Roman"/>
                <w:i/>
                <w:sz w:val="20"/>
                <w:szCs w:val="20"/>
              </w:rPr>
              <w:t>evnost</w:t>
            </w:r>
            <w:proofErr w:type="spellEnd"/>
            <w:r w:rsidRPr="000207E0">
              <w:rPr>
                <w:rFonts w:ascii="Times New Roman" w:hAnsi="Times New Roman"/>
                <w:i/>
                <w:sz w:val="20"/>
                <w:szCs w:val="20"/>
                <w:lang w:val="sr-Cyrl-CS"/>
              </w:rPr>
              <w:t xml:space="preserve">, </w:t>
            </w:r>
            <w:proofErr w:type="spellStart"/>
            <w:r w:rsidRPr="001E321F">
              <w:rPr>
                <w:rFonts w:ascii="Times New Roman" w:hAnsi="Times New Roman"/>
                <w:i/>
                <w:sz w:val="20"/>
                <w:szCs w:val="20"/>
              </w:rPr>
              <w:t>kontekst</w:t>
            </w:r>
            <w:proofErr w:type="spellEnd"/>
            <w:r w:rsidRPr="000207E0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,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ur</w:t>
            </w:r>
            <w:proofErr w:type="spellEnd"/>
            <w:r w:rsidRPr="000207E0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.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Vesna</w:t>
            </w:r>
            <w:proofErr w:type="spellEnd"/>
            <w:r w:rsidRPr="000207E0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Lopi</w:t>
            </w:r>
            <w:proofErr w:type="spellEnd"/>
            <w:r w:rsidRPr="000207E0">
              <w:rPr>
                <w:rFonts w:ascii="Times New Roman" w:hAnsi="Times New Roman"/>
                <w:sz w:val="20"/>
                <w:szCs w:val="20"/>
                <w:lang w:val="sr-Cyrl-CS"/>
              </w:rPr>
              <w:t>č</w:t>
            </w:r>
            <w:r w:rsidRPr="001E321F">
              <w:rPr>
                <w:rFonts w:ascii="Times New Roman" w:hAnsi="Times New Roman"/>
                <w:sz w:val="20"/>
                <w:szCs w:val="20"/>
              </w:rPr>
              <w:t>i</w:t>
            </w:r>
            <w:r w:rsidRPr="000207E0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ć,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Biljana</w:t>
            </w:r>
            <w:proofErr w:type="spellEnd"/>
            <w:r w:rsidRPr="000207E0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Mi</w:t>
            </w:r>
            <w:proofErr w:type="spellEnd"/>
            <w:r w:rsidRPr="000207E0">
              <w:rPr>
                <w:rFonts w:ascii="Times New Roman" w:hAnsi="Times New Roman"/>
                <w:sz w:val="20"/>
                <w:szCs w:val="20"/>
                <w:lang w:val="sr-Cyrl-CS"/>
              </w:rPr>
              <w:t>š</w:t>
            </w:r>
            <w:r w:rsidRPr="001E321F">
              <w:rPr>
                <w:rFonts w:ascii="Times New Roman" w:hAnsi="Times New Roman"/>
                <w:sz w:val="20"/>
                <w:szCs w:val="20"/>
              </w:rPr>
              <w:t>i</w:t>
            </w:r>
            <w:r w:rsidRPr="000207E0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ć </w:t>
            </w:r>
            <w:r w:rsidRPr="001E321F">
              <w:rPr>
                <w:rFonts w:ascii="Times New Roman" w:hAnsi="Times New Roman"/>
                <w:sz w:val="20"/>
                <w:szCs w:val="20"/>
              </w:rPr>
              <w:t>Ili</w:t>
            </w:r>
            <w:r w:rsidRPr="000207E0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ć, </w:t>
            </w:r>
            <w:r w:rsidRPr="001E321F">
              <w:rPr>
                <w:rFonts w:ascii="Times New Roman" w:hAnsi="Times New Roman"/>
                <w:sz w:val="20"/>
                <w:szCs w:val="20"/>
              </w:rPr>
              <w:t>Ni</w:t>
            </w:r>
            <w:r w:rsidRPr="000207E0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š: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Filozofski</w:t>
            </w:r>
            <w:proofErr w:type="spellEnd"/>
            <w:r w:rsidRPr="000207E0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fakultet</w:t>
            </w:r>
            <w:proofErr w:type="spellEnd"/>
            <w:r w:rsidRPr="000207E0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, 2020,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str</w:t>
            </w:r>
            <w:proofErr w:type="spellEnd"/>
            <w:r w:rsidRPr="000207E0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. 575–588. </w:t>
            </w:r>
            <w:r w:rsidRPr="00BB3B8F">
              <w:rPr>
                <w:rFonts w:ascii="Times New Roman" w:hAnsi="Times New Roman"/>
                <w:sz w:val="20"/>
                <w:szCs w:val="20"/>
              </w:rPr>
              <w:lastRenderedPageBreak/>
              <w:t>https</w:t>
            </w:r>
            <w:r w:rsidRPr="000207E0">
              <w:rPr>
                <w:rFonts w:ascii="Times New Roman" w:hAnsi="Times New Roman"/>
                <w:sz w:val="20"/>
                <w:szCs w:val="20"/>
                <w:lang w:val="sr-Cyrl-CS"/>
              </w:rPr>
              <w:t>://</w:t>
            </w:r>
            <w:proofErr w:type="spellStart"/>
            <w:r w:rsidRPr="00BB3B8F">
              <w:rPr>
                <w:rFonts w:ascii="Times New Roman" w:hAnsi="Times New Roman"/>
                <w:sz w:val="20"/>
                <w:szCs w:val="20"/>
              </w:rPr>
              <w:t>izdanja</w:t>
            </w:r>
            <w:proofErr w:type="spellEnd"/>
            <w:r w:rsidRPr="000207E0"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  <w:proofErr w:type="spellStart"/>
            <w:r w:rsidRPr="00BB3B8F">
              <w:rPr>
                <w:rFonts w:ascii="Times New Roman" w:hAnsi="Times New Roman"/>
                <w:sz w:val="20"/>
                <w:szCs w:val="20"/>
              </w:rPr>
              <w:t>filfak</w:t>
            </w:r>
            <w:proofErr w:type="spellEnd"/>
            <w:r w:rsidRPr="000207E0"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  <w:proofErr w:type="spellStart"/>
            <w:r w:rsidRPr="00BB3B8F">
              <w:rPr>
                <w:rFonts w:ascii="Times New Roman" w:hAnsi="Times New Roman"/>
                <w:sz w:val="20"/>
                <w:szCs w:val="20"/>
              </w:rPr>
              <w:t>ni</w:t>
            </w:r>
            <w:proofErr w:type="spellEnd"/>
            <w:r w:rsidRPr="000207E0"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  <w:r w:rsidRPr="00BB3B8F">
              <w:rPr>
                <w:rFonts w:ascii="Times New Roman" w:hAnsi="Times New Roman"/>
                <w:sz w:val="20"/>
                <w:szCs w:val="20"/>
              </w:rPr>
              <w:t>ac</w:t>
            </w:r>
            <w:r w:rsidRPr="000207E0"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  <w:proofErr w:type="spellStart"/>
            <w:r w:rsidRPr="00BB3B8F">
              <w:rPr>
                <w:rFonts w:ascii="Times New Roman" w:hAnsi="Times New Roman"/>
                <w:sz w:val="20"/>
                <w:szCs w:val="20"/>
              </w:rPr>
              <w:t>rs</w:t>
            </w:r>
            <w:proofErr w:type="spellEnd"/>
            <w:r w:rsidRPr="000207E0">
              <w:rPr>
                <w:rFonts w:ascii="Times New Roman" w:hAnsi="Times New Roman"/>
                <w:sz w:val="20"/>
                <w:szCs w:val="20"/>
                <w:lang w:val="sr-Cyrl-CS"/>
              </w:rPr>
              <w:t>/</w:t>
            </w:r>
            <w:proofErr w:type="spellStart"/>
            <w:r w:rsidRPr="00BB3B8F">
              <w:rPr>
                <w:rFonts w:ascii="Times New Roman" w:hAnsi="Times New Roman"/>
                <w:sz w:val="20"/>
                <w:szCs w:val="20"/>
              </w:rPr>
              <w:t>zbornici</w:t>
            </w:r>
            <w:proofErr w:type="spellEnd"/>
            <w:r w:rsidRPr="000207E0">
              <w:rPr>
                <w:rFonts w:ascii="Times New Roman" w:hAnsi="Times New Roman"/>
                <w:sz w:val="20"/>
                <w:szCs w:val="20"/>
                <w:lang w:val="sr-Cyrl-CS"/>
              </w:rPr>
              <w:t>/2020/</w:t>
            </w:r>
            <w:proofErr w:type="spellStart"/>
            <w:r w:rsidRPr="00BB3B8F">
              <w:rPr>
                <w:rFonts w:ascii="Times New Roman" w:hAnsi="Times New Roman"/>
                <w:sz w:val="20"/>
                <w:szCs w:val="20"/>
              </w:rPr>
              <w:t>jezik</w:t>
            </w:r>
            <w:proofErr w:type="spellEnd"/>
            <w:r w:rsidRPr="000207E0">
              <w:rPr>
                <w:rFonts w:ascii="Times New Roman" w:hAnsi="Times New Roman"/>
                <w:sz w:val="20"/>
                <w:szCs w:val="20"/>
                <w:lang w:val="sr-Cyrl-CS"/>
              </w:rPr>
              <w:t>-</w:t>
            </w:r>
            <w:proofErr w:type="spellStart"/>
            <w:r w:rsidRPr="00BB3B8F">
              <w:rPr>
                <w:rFonts w:ascii="Times New Roman" w:hAnsi="Times New Roman"/>
                <w:sz w:val="20"/>
                <w:szCs w:val="20"/>
              </w:rPr>
              <w:t>knjizevnost</w:t>
            </w:r>
            <w:proofErr w:type="spellEnd"/>
            <w:r w:rsidRPr="000207E0">
              <w:rPr>
                <w:rFonts w:ascii="Times New Roman" w:hAnsi="Times New Roman"/>
                <w:sz w:val="20"/>
                <w:szCs w:val="20"/>
                <w:lang w:val="sr-Cyrl-CS"/>
              </w:rPr>
              <w:t>-</w:t>
            </w:r>
            <w:proofErr w:type="spellStart"/>
            <w:r w:rsidRPr="00BB3B8F">
              <w:rPr>
                <w:rFonts w:ascii="Times New Roman" w:hAnsi="Times New Roman"/>
                <w:sz w:val="20"/>
                <w:szCs w:val="20"/>
              </w:rPr>
              <w:t>kontekst</w:t>
            </w:r>
            <w:proofErr w:type="spellEnd"/>
          </w:p>
        </w:tc>
      </w:tr>
      <w:tr w:rsidR="00F5045D" w:rsidRPr="00491993" w:rsidTr="00575990">
        <w:trPr>
          <w:trHeight w:val="89"/>
        </w:trPr>
        <w:tc>
          <w:tcPr>
            <w:tcW w:w="990" w:type="dxa"/>
            <w:gridSpan w:val="2"/>
            <w:vAlign w:val="center"/>
          </w:tcPr>
          <w:p w:rsidR="00F5045D" w:rsidRPr="00491993" w:rsidRDefault="00F5045D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F5045D" w:rsidRPr="00491993" w:rsidRDefault="00F5045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E321F">
              <w:rPr>
                <w:rFonts w:ascii="Times New Roman" w:hAnsi="Times New Roman"/>
                <w:sz w:val="20"/>
                <w:szCs w:val="20"/>
              </w:rPr>
              <w:t>„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Nepouzdani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pripovjedači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kod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Akutagave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 xml:space="preserve"> i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Kurosave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 xml:space="preserve">: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neke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strukturne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razlike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 xml:space="preserve">“, </w:t>
            </w:r>
            <w:r w:rsidRPr="001E321F">
              <w:rPr>
                <w:rFonts w:ascii="Times New Roman" w:hAnsi="Times New Roman"/>
                <w:i/>
                <w:sz w:val="20"/>
                <w:szCs w:val="20"/>
              </w:rPr>
              <w:t xml:space="preserve">Film i </w:t>
            </w:r>
            <w:proofErr w:type="spellStart"/>
            <w:r w:rsidRPr="001E321F">
              <w:rPr>
                <w:rFonts w:ascii="Times New Roman" w:hAnsi="Times New Roman"/>
                <w:i/>
                <w:sz w:val="20"/>
                <w:szCs w:val="20"/>
              </w:rPr>
              <w:t>književnost</w:t>
            </w:r>
            <w:proofErr w:type="spellEnd"/>
            <w:r w:rsidRPr="001E321F">
              <w:rPr>
                <w:rFonts w:ascii="Times New Roman" w:hAnsi="Times New Roman"/>
                <w:i/>
                <w:sz w:val="20"/>
                <w:szCs w:val="20"/>
              </w:rPr>
              <w:t xml:space="preserve">: </w:t>
            </w:r>
            <w:proofErr w:type="spellStart"/>
            <w:r w:rsidRPr="001E321F">
              <w:rPr>
                <w:rFonts w:ascii="Times New Roman" w:hAnsi="Times New Roman"/>
                <w:i/>
                <w:sz w:val="20"/>
                <w:szCs w:val="20"/>
              </w:rPr>
              <w:t>zbornik</w:t>
            </w:r>
            <w:proofErr w:type="spellEnd"/>
            <w:r w:rsidRPr="001E321F">
              <w:rPr>
                <w:rFonts w:ascii="Times New Roman" w:hAnsi="Times New Roman"/>
                <w:i/>
                <w:sz w:val="20"/>
                <w:szCs w:val="20"/>
              </w:rPr>
              <w:t xml:space="preserve"> </w:t>
            </w:r>
            <w:proofErr w:type="spellStart"/>
            <w:r w:rsidRPr="001E321F">
              <w:rPr>
                <w:rFonts w:ascii="Times New Roman" w:hAnsi="Times New Roman"/>
                <w:i/>
                <w:sz w:val="20"/>
                <w:szCs w:val="20"/>
              </w:rPr>
              <w:t>radova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ur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Marija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Grujić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Kristijan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Olah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 xml:space="preserve">, Beograd: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Institut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za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književnost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 xml:space="preserve"> i </w:t>
            </w:r>
            <w:proofErr w:type="spellStart"/>
            <w:r w:rsidRPr="001E321F">
              <w:rPr>
                <w:rFonts w:ascii="Times New Roman" w:hAnsi="Times New Roman"/>
                <w:sz w:val="20"/>
                <w:szCs w:val="20"/>
              </w:rPr>
              <w:t>umetnost</w:t>
            </w:r>
            <w:proofErr w:type="spellEnd"/>
            <w:r w:rsidRPr="001E321F">
              <w:rPr>
                <w:rFonts w:ascii="Times New Roman" w:hAnsi="Times New Roman"/>
                <w:sz w:val="20"/>
                <w:szCs w:val="20"/>
              </w:rPr>
              <w:t>, 2020, str. 265–280.</w:t>
            </w:r>
          </w:p>
        </w:tc>
      </w:tr>
      <w:tr w:rsidR="00F5045D" w:rsidRPr="000207E0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:rsidR="00F5045D" w:rsidRPr="00491993" w:rsidRDefault="00F5045D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F5045D" w:rsidRPr="00491993" w:rsidTr="001E321F">
        <w:trPr>
          <w:trHeight w:val="251"/>
        </w:trPr>
        <w:tc>
          <w:tcPr>
            <w:tcW w:w="4720" w:type="dxa"/>
            <w:gridSpan w:val="8"/>
            <w:vAlign w:val="center"/>
          </w:tcPr>
          <w:p w:rsidR="00F5045D" w:rsidRPr="00491993" w:rsidRDefault="00F5045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5044" w:type="dxa"/>
            <w:gridSpan w:val="8"/>
            <w:vAlign w:val="center"/>
          </w:tcPr>
          <w:p w:rsidR="00F5045D" w:rsidRPr="00491993" w:rsidRDefault="00F5045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12</w:t>
            </w:r>
          </w:p>
        </w:tc>
      </w:tr>
      <w:tr w:rsidR="00F5045D" w:rsidRPr="00491993" w:rsidTr="001E321F">
        <w:trPr>
          <w:trHeight w:val="269"/>
        </w:trPr>
        <w:tc>
          <w:tcPr>
            <w:tcW w:w="4720" w:type="dxa"/>
            <w:gridSpan w:val="8"/>
            <w:vAlign w:val="center"/>
          </w:tcPr>
          <w:p w:rsidR="00F5045D" w:rsidRPr="00491993" w:rsidRDefault="00F5045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5044" w:type="dxa"/>
            <w:gridSpan w:val="8"/>
            <w:vAlign w:val="center"/>
          </w:tcPr>
          <w:p w:rsidR="00F5045D" w:rsidRPr="00491993" w:rsidRDefault="00F5045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3</w:t>
            </w:r>
          </w:p>
        </w:tc>
      </w:tr>
      <w:tr w:rsidR="00F5045D" w:rsidRPr="00491993" w:rsidTr="001E321F">
        <w:trPr>
          <w:trHeight w:val="278"/>
        </w:trPr>
        <w:tc>
          <w:tcPr>
            <w:tcW w:w="4720" w:type="dxa"/>
            <w:gridSpan w:val="8"/>
            <w:vAlign w:val="center"/>
          </w:tcPr>
          <w:p w:rsidR="00F5045D" w:rsidRPr="00491993" w:rsidRDefault="00F5045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1646" w:type="dxa"/>
            <w:gridSpan w:val="4"/>
            <w:vAlign w:val="center"/>
          </w:tcPr>
          <w:p w:rsidR="00F5045D" w:rsidRPr="00491993" w:rsidRDefault="00F5045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Домаћи</w:t>
            </w:r>
          </w:p>
        </w:tc>
        <w:tc>
          <w:tcPr>
            <w:tcW w:w="3398" w:type="dxa"/>
            <w:gridSpan w:val="4"/>
            <w:vAlign w:val="center"/>
          </w:tcPr>
          <w:p w:rsidR="00F5045D" w:rsidRPr="00491993" w:rsidRDefault="00F5045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</w:p>
        </w:tc>
      </w:tr>
      <w:tr w:rsidR="00F5045D" w:rsidRPr="00491993" w:rsidTr="001E321F">
        <w:trPr>
          <w:trHeight w:val="323"/>
        </w:trPr>
        <w:tc>
          <w:tcPr>
            <w:tcW w:w="2831" w:type="dxa"/>
            <w:gridSpan w:val="4"/>
            <w:vAlign w:val="center"/>
          </w:tcPr>
          <w:p w:rsidR="00F5045D" w:rsidRPr="00491993" w:rsidRDefault="00F5045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6933" w:type="dxa"/>
            <w:gridSpan w:val="12"/>
            <w:vAlign w:val="center"/>
          </w:tcPr>
          <w:p w:rsidR="00F5045D" w:rsidRDefault="00F5045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7D13FB">
              <w:rPr>
                <w:rFonts w:ascii="Times New Roman" w:hAnsi="Times New Roman"/>
                <w:sz w:val="20"/>
                <w:szCs w:val="20"/>
              </w:rPr>
              <w:t>Salzburg Global Seminar on American Culture, 2018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F5045D" w:rsidRDefault="00F5045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International Pynchon Week, La Rochelle, 2017</w:t>
            </w:r>
          </w:p>
          <w:p w:rsidR="00F5045D" w:rsidRPr="007D13FB" w:rsidRDefault="00F5045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International Pynchon Week, Rome, 2019</w:t>
            </w:r>
          </w:p>
        </w:tc>
      </w:tr>
      <w:tr w:rsidR="00F5045D" w:rsidRPr="000207E0" w:rsidTr="001E321F">
        <w:trPr>
          <w:trHeight w:val="179"/>
        </w:trPr>
        <w:tc>
          <w:tcPr>
            <w:tcW w:w="3907" w:type="dxa"/>
            <w:gridSpan w:val="6"/>
            <w:vAlign w:val="center"/>
          </w:tcPr>
          <w:p w:rsidR="00F5045D" w:rsidRPr="00491993" w:rsidRDefault="00F5045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5857" w:type="dxa"/>
            <w:gridSpan w:val="10"/>
            <w:vAlign w:val="center"/>
          </w:tcPr>
          <w:p w:rsidR="00F5045D" w:rsidRPr="00491993" w:rsidRDefault="00F5045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</w:tbl>
    <w:p w:rsidR="00837D55" w:rsidRPr="000207E0" w:rsidRDefault="00F5045D" w:rsidP="002A5DBF">
      <w:pPr>
        <w:rPr>
          <w:lang w:val="ru-RU"/>
        </w:rPr>
      </w:pPr>
    </w:p>
    <w:sectPr w:rsidR="00837D55" w:rsidRPr="000207E0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C72B2F"/>
    <w:rsid w:val="000207E0"/>
    <w:rsid w:val="00026763"/>
    <w:rsid w:val="000A5FD2"/>
    <w:rsid w:val="00127F2D"/>
    <w:rsid w:val="001419C1"/>
    <w:rsid w:val="001B1510"/>
    <w:rsid w:val="001E321F"/>
    <w:rsid w:val="002A5DBF"/>
    <w:rsid w:val="00354285"/>
    <w:rsid w:val="00411D99"/>
    <w:rsid w:val="0049245B"/>
    <w:rsid w:val="004F4950"/>
    <w:rsid w:val="005107FA"/>
    <w:rsid w:val="00575990"/>
    <w:rsid w:val="005E220A"/>
    <w:rsid w:val="005E29C5"/>
    <w:rsid w:val="00673D29"/>
    <w:rsid w:val="0079541F"/>
    <w:rsid w:val="007C2981"/>
    <w:rsid w:val="007D13FB"/>
    <w:rsid w:val="00917D1C"/>
    <w:rsid w:val="00A2225C"/>
    <w:rsid w:val="00AC0C03"/>
    <w:rsid w:val="00AE30DB"/>
    <w:rsid w:val="00BB3B8F"/>
    <w:rsid w:val="00C0386B"/>
    <w:rsid w:val="00C14272"/>
    <w:rsid w:val="00C436F6"/>
    <w:rsid w:val="00C547CF"/>
    <w:rsid w:val="00C5674B"/>
    <w:rsid w:val="00C72B2F"/>
    <w:rsid w:val="00C7378E"/>
    <w:rsid w:val="00E9190C"/>
    <w:rsid w:val="00F2040B"/>
    <w:rsid w:val="00F5045D"/>
    <w:rsid w:val="00F56B10"/>
    <w:rsid w:val="00F76997"/>
    <w:rsid w:val="00F7776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E321F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6327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82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</TotalTime>
  <Pages>2</Pages>
  <Words>593</Words>
  <Characters>3381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</dc:creator>
  <cp:keywords/>
  <dc:description/>
  <cp:lastModifiedBy>jelen</cp:lastModifiedBy>
  <cp:revision>12</cp:revision>
  <dcterms:created xsi:type="dcterms:W3CDTF">2022-06-23T19:07:00Z</dcterms:created>
  <dcterms:modified xsi:type="dcterms:W3CDTF">2022-09-29T15:52:00Z</dcterms:modified>
</cp:coreProperties>
</file>