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360"/>
        <w:gridCol w:w="832"/>
        <w:gridCol w:w="491"/>
        <w:gridCol w:w="531"/>
        <w:gridCol w:w="719"/>
        <w:gridCol w:w="337"/>
        <w:gridCol w:w="801"/>
        <w:gridCol w:w="266"/>
        <w:gridCol w:w="520"/>
        <w:gridCol w:w="367"/>
        <w:gridCol w:w="512"/>
        <w:gridCol w:w="338"/>
        <w:gridCol w:w="913"/>
        <w:gridCol w:w="565"/>
        <w:gridCol w:w="1582"/>
      </w:tblGrid>
      <w:tr w:rsidR="002A5DBF" w:rsidRPr="00491993" w14:paraId="37E30020" w14:textId="77777777" w:rsidTr="00C609C2">
        <w:trPr>
          <w:trHeight w:val="350"/>
        </w:trPr>
        <w:tc>
          <w:tcPr>
            <w:tcW w:w="4967" w:type="dxa"/>
            <w:gridSpan w:val="9"/>
            <w:vAlign w:val="center"/>
          </w:tcPr>
          <w:p w14:paraId="33683A5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97" w:type="dxa"/>
            <w:gridSpan w:val="7"/>
            <w:vAlign w:val="center"/>
          </w:tcPr>
          <w:p w14:paraId="4091E3F5" w14:textId="77777777" w:rsidR="002A5DBF" w:rsidRPr="00065CAC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Снежана Поповић</w:t>
            </w:r>
          </w:p>
        </w:tc>
      </w:tr>
      <w:tr w:rsidR="002A5DBF" w:rsidRPr="00491993" w14:paraId="0F10DDF0" w14:textId="77777777" w:rsidTr="00C609C2">
        <w:trPr>
          <w:trHeight w:val="260"/>
        </w:trPr>
        <w:tc>
          <w:tcPr>
            <w:tcW w:w="4967" w:type="dxa"/>
            <w:gridSpan w:val="9"/>
            <w:vAlign w:val="center"/>
          </w:tcPr>
          <w:p w14:paraId="1A88A87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97" w:type="dxa"/>
            <w:gridSpan w:val="7"/>
            <w:vAlign w:val="center"/>
          </w:tcPr>
          <w:p w14:paraId="07B392BC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906328" w14:paraId="453CFC6E" w14:textId="77777777" w:rsidTr="00C609C2">
        <w:trPr>
          <w:trHeight w:val="427"/>
        </w:trPr>
        <w:tc>
          <w:tcPr>
            <w:tcW w:w="4967" w:type="dxa"/>
            <w:gridSpan w:val="9"/>
            <w:vAlign w:val="center"/>
          </w:tcPr>
          <w:p w14:paraId="151EF70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B916FC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97" w:type="dxa"/>
            <w:gridSpan w:val="7"/>
            <w:vAlign w:val="center"/>
          </w:tcPr>
          <w:p w14:paraId="5FF7EC9C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5CAC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</w:tr>
      <w:tr w:rsidR="002A5DBF" w:rsidRPr="00491993" w14:paraId="277A242E" w14:textId="77777777" w:rsidTr="00C609C2">
        <w:trPr>
          <w:trHeight w:val="427"/>
        </w:trPr>
        <w:tc>
          <w:tcPr>
            <w:tcW w:w="4967" w:type="dxa"/>
            <w:gridSpan w:val="9"/>
            <w:vAlign w:val="center"/>
          </w:tcPr>
          <w:p w14:paraId="4FACE70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97" w:type="dxa"/>
            <w:gridSpan w:val="7"/>
            <w:vAlign w:val="center"/>
          </w:tcPr>
          <w:p w14:paraId="37287E18" w14:textId="5B57315F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Бохемистика</w:t>
            </w:r>
          </w:p>
        </w:tc>
      </w:tr>
      <w:tr w:rsidR="002A5DBF" w:rsidRPr="00491993" w14:paraId="636D05E4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13CABAC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906328" w14:paraId="79A6B537" w14:textId="77777777" w:rsidTr="00C609C2">
        <w:trPr>
          <w:trHeight w:val="427"/>
        </w:trPr>
        <w:tc>
          <w:tcPr>
            <w:tcW w:w="2313" w:type="dxa"/>
            <w:gridSpan w:val="4"/>
            <w:vAlign w:val="center"/>
          </w:tcPr>
          <w:p w14:paraId="6887D73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3E59301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7E963ED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64F5943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3C433721" w14:textId="77777777" w:rsidR="002A5DBF" w:rsidRPr="00B916FC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916FC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14:paraId="55612605" w14:textId="77777777" w:rsidTr="00C609C2">
        <w:trPr>
          <w:trHeight w:val="215"/>
        </w:trPr>
        <w:tc>
          <w:tcPr>
            <w:tcW w:w="2313" w:type="dxa"/>
            <w:gridSpan w:val="4"/>
            <w:vAlign w:val="center"/>
          </w:tcPr>
          <w:p w14:paraId="0B83031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50" w:type="dxa"/>
            <w:gridSpan w:val="2"/>
            <w:vAlign w:val="center"/>
          </w:tcPr>
          <w:p w14:paraId="3C19F919" w14:textId="772A862E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2023.</w:t>
            </w: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4B75FDF6" w14:textId="77777777" w:rsidR="002A5DBF" w:rsidRPr="00491993" w:rsidRDefault="00065CAC" w:rsidP="00065CA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5CAC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089CA3F5" w14:textId="57EBC71B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C4A9C75" w14:textId="10F22738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Бохемистика</w:t>
            </w:r>
            <w:bookmarkStart w:id="0" w:name="_GoBack"/>
            <w:bookmarkEnd w:id="0"/>
          </w:p>
        </w:tc>
      </w:tr>
      <w:tr w:rsidR="002A5DBF" w:rsidRPr="00491993" w14:paraId="27B0628E" w14:textId="77777777" w:rsidTr="00C609C2">
        <w:trPr>
          <w:trHeight w:val="251"/>
        </w:trPr>
        <w:tc>
          <w:tcPr>
            <w:tcW w:w="2313" w:type="dxa"/>
            <w:gridSpan w:val="4"/>
            <w:vAlign w:val="center"/>
          </w:tcPr>
          <w:p w14:paraId="0AFC6ED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50" w:type="dxa"/>
            <w:gridSpan w:val="2"/>
            <w:vAlign w:val="center"/>
          </w:tcPr>
          <w:p w14:paraId="11355D4A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15. 6. 2016.</w:t>
            </w: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4748AD49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</w:t>
            </w:r>
            <w:r w:rsidRPr="00065CAC">
              <w:rPr>
                <w:rFonts w:ascii="Times New Roman" w:hAnsi="Times New Roman"/>
                <w:sz w:val="20"/>
                <w:szCs w:val="20"/>
                <w:lang w:val="sr-Cyrl-CS"/>
              </w:rPr>
              <w:t>арлов универзитет у Прагу Филозофски факултет</w:t>
            </w: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4A2C9559" w14:textId="564CAEC9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2B6A4A47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Словенска филологија</w:t>
            </w:r>
          </w:p>
        </w:tc>
      </w:tr>
      <w:tr w:rsidR="002A5DBF" w:rsidRPr="00491993" w14:paraId="6113452A" w14:textId="77777777" w:rsidTr="00C609C2">
        <w:trPr>
          <w:trHeight w:val="251"/>
        </w:trPr>
        <w:tc>
          <w:tcPr>
            <w:tcW w:w="2313" w:type="dxa"/>
            <w:gridSpan w:val="4"/>
            <w:vAlign w:val="center"/>
          </w:tcPr>
          <w:p w14:paraId="34C1B67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50" w:type="dxa"/>
            <w:gridSpan w:val="2"/>
            <w:vAlign w:val="center"/>
          </w:tcPr>
          <w:p w14:paraId="06825EC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527BE1A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758D5F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4B8FA75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E6C7A52" w14:textId="77777777" w:rsidTr="00C609C2">
        <w:trPr>
          <w:trHeight w:val="170"/>
        </w:trPr>
        <w:tc>
          <w:tcPr>
            <w:tcW w:w="2313" w:type="dxa"/>
            <w:gridSpan w:val="4"/>
            <w:vAlign w:val="center"/>
          </w:tcPr>
          <w:p w14:paraId="3B513B9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50" w:type="dxa"/>
            <w:gridSpan w:val="2"/>
            <w:vAlign w:val="center"/>
          </w:tcPr>
          <w:p w14:paraId="3667055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2943AD8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2464B0E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45E2F20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46A6021" w14:textId="77777777" w:rsidTr="00C609C2">
        <w:trPr>
          <w:trHeight w:val="197"/>
        </w:trPr>
        <w:tc>
          <w:tcPr>
            <w:tcW w:w="2313" w:type="dxa"/>
            <w:gridSpan w:val="4"/>
            <w:vAlign w:val="center"/>
          </w:tcPr>
          <w:p w14:paraId="129D6BF7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250" w:type="dxa"/>
            <w:gridSpan w:val="2"/>
            <w:vAlign w:val="center"/>
          </w:tcPr>
          <w:p w14:paraId="3C43A3D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09F1696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0D64E59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72C8978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54FBF99" w14:textId="77777777" w:rsidTr="00C609C2">
        <w:trPr>
          <w:trHeight w:val="233"/>
        </w:trPr>
        <w:tc>
          <w:tcPr>
            <w:tcW w:w="2313" w:type="dxa"/>
            <w:gridSpan w:val="4"/>
            <w:vAlign w:val="center"/>
          </w:tcPr>
          <w:p w14:paraId="4FF6811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50" w:type="dxa"/>
            <w:gridSpan w:val="2"/>
            <w:vAlign w:val="center"/>
          </w:tcPr>
          <w:p w14:paraId="3EC43F67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11. 10. 2006.</w:t>
            </w:r>
          </w:p>
        </w:tc>
        <w:tc>
          <w:tcPr>
            <w:tcW w:w="2291" w:type="dxa"/>
            <w:gridSpan w:val="5"/>
            <w:shd w:val="clear" w:color="auto" w:fill="auto"/>
            <w:vAlign w:val="center"/>
          </w:tcPr>
          <w:p w14:paraId="09C134A7" w14:textId="77777777" w:rsidR="002A5DBF" w:rsidRPr="00491993" w:rsidRDefault="00065CA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5CAC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763" w:type="dxa"/>
            <w:gridSpan w:val="3"/>
            <w:shd w:val="clear" w:color="auto" w:fill="auto"/>
            <w:vAlign w:val="center"/>
          </w:tcPr>
          <w:p w14:paraId="540DA32A" w14:textId="63FD5160" w:rsidR="002A5DBF" w:rsidRPr="00491993" w:rsidRDefault="0090632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2147" w:type="dxa"/>
            <w:gridSpan w:val="2"/>
            <w:shd w:val="clear" w:color="auto" w:fill="auto"/>
            <w:vAlign w:val="center"/>
          </w:tcPr>
          <w:p w14:paraId="2A395A73" w14:textId="77777777" w:rsidR="002A5DBF" w:rsidRPr="00491993" w:rsidRDefault="00065CAC" w:rsidP="00065CA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Чешки језик и књижевност</w:t>
            </w:r>
          </w:p>
        </w:tc>
      </w:tr>
      <w:tr w:rsidR="002A5DBF" w:rsidRPr="00906328" w14:paraId="454BABB4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0F7637E9" w14:textId="77777777" w:rsidR="002A5DBF" w:rsidRPr="00B916FC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B916FC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A5DBF" w:rsidRPr="00491993" w14:paraId="0F980122" w14:textId="77777777" w:rsidTr="009B39B7">
        <w:trPr>
          <w:trHeight w:val="822"/>
        </w:trPr>
        <w:tc>
          <w:tcPr>
            <w:tcW w:w="630" w:type="dxa"/>
            <w:shd w:val="clear" w:color="auto" w:fill="auto"/>
            <w:vAlign w:val="center"/>
          </w:tcPr>
          <w:p w14:paraId="0306EBDD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3B933E1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1AC2237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24D8848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2160C3CD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18444F04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C609C2" w14:paraId="4F5D6CB3" w14:textId="77777777" w:rsidTr="009B39B7">
        <w:trPr>
          <w:trHeight w:val="242"/>
        </w:trPr>
        <w:tc>
          <w:tcPr>
            <w:tcW w:w="630" w:type="dxa"/>
            <w:shd w:val="clear" w:color="auto" w:fill="auto"/>
            <w:vAlign w:val="center"/>
          </w:tcPr>
          <w:p w14:paraId="55701D10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4917D2FE" w14:textId="77777777" w:rsidR="002A5DBF" w:rsidRPr="00734146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1411031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32062E7E" w14:textId="77777777" w:rsidR="002A5DBF" w:rsidRPr="00491993" w:rsidRDefault="0068032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Г-1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323277E8" w14:textId="77777777" w:rsidR="002A5DBF" w:rsidRPr="00491993" w:rsidRDefault="00C609C2" w:rsidP="00C609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552EDAD8" w14:textId="77777777" w:rsidR="002A5DBF" w:rsidRPr="00491993" w:rsidRDefault="0068032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018E68F7" w14:textId="77777777" w:rsidR="002A5DBF" w:rsidRPr="00491993" w:rsidRDefault="0068032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C609C2" w14:paraId="275B1C6F" w14:textId="77777777" w:rsidTr="009B39B7">
        <w:trPr>
          <w:trHeight w:val="260"/>
        </w:trPr>
        <w:tc>
          <w:tcPr>
            <w:tcW w:w="630" w:type="dxa"/>
            <w:shd w:val="clear" w:color="auto" w:fill="auto"/>
            <w:vAlign w:val="center"/>
          </w:tcPr>
          <w:p w14:paraId="4E1FE5DF" w14:textId="77777777" w:rsidR="00B916FC" w:rsidRPr="00C609C2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2.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38C26EF5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1411032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162789C5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2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05DCF91A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094D0635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6AF3D5B9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C609C2" w14:paraId="25250ADD" w14:textId="77777777" w:rsidTr="009B39B7">
        <w:trPr>
          <w:trHeight w:val="161"/>
        </w:trPr>
        <w:tc>
          <w:tcPr>
            <w:tcW w:w="630" w:type="dxa"/>
            <w:shd w:val="clear" w:color="auto" w:fill="auto"/>
            <w:vAlign w:val="center"/>
          </w:tcPr>
          <w:p w14:paraId="6D5E9C79" w14:textId="77777777" w:rsidR="00B916FC" w:rsidRPr="00C609C2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3.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61A5B91A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1411033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2DBB110F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3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7C8A3487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5D0E1534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005056F8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491993" w14:paraId="6E880A91" w14:textId="77777777" w:rsidTr="009B39B7">
        <w:trPr>
          <w:trHeight w:val="197"/>
        </w:trPr>
        <w:tc>
          <w:tcPr>
            <w:tcW w:w="630" w:type="dxa"/>
            <w:shd w:val="clear" w:color="auto" w:fill="auto"/>
            <w:vAlign w:val="center"/>
          </w:tcPr>
          <w:p w14:paraId="191E7E8E" w14:textId="77777777" w:rsidR="00B916FC" w:rsidRPr="00C609C2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4.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41E9CD46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1411034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4174DF68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4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3BAB5E9D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385991F7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5F417DE8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491993" w14:paraId="6F3D3DC7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740A3BFB" w14:textId="77777777" w:rsidR="00B916FC" w:rsidRPr="00575990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47AC0E2F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1411035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2EA9009C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5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24892ADA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3D3DC04B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0506C196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491993" w14:paraId="0E1F7F1A" w14:textId="77777777" w:rsidTr="009B39B7">
        <w:trPr>
          <w:trHeight w:val="70"/>
        </w:trPr>
        <w:tc>
          <w:tcPr>
            <w:tcW w:w="630" w:type="dxa"/>
            <w:shd w:val="clear" w:color="auto" w:fill="auto"/>
            <w:vAlign w:val="center"/>
          </w:tcPr>
          <w:p w14:paraId="1B77F488" w14:textId="77777777" w:rsidR="00B916FC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63ECB4FC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1411036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0AE80E80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6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03810E02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09031D79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578E6E04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491993" w14:paraId="329FD663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695BAE48" w14:textId="77777777" w:rsidR="00B916FC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7D39F5F1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1411037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339D0D12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7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2B0B4262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69FE7115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61451768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B916FC" w:rsidRPr="00491993" w14:paraId="22FC3A95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38F05321" w14:textId="77777777" w:rsidR="00B916FC" w:rsidRDefault="00B916F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76B1F78B" w14:textId="77777777" w:rsidR="00B916FC" w:rsidRPr="00491993" w:rsidRDefault="0073414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1411038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2472988B" w14:textId="77777777" w:rsidR="00B916FC" w:rsidRPr="00B916FC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 Г-</w:t>
            </w:r>
            <w:r>
              <w:rPr>
                <w:rFonts w:ascii="Times New Roman" w:hAnsi="Times New Roman"/>
                <w:sz w:val="20"/>
                <w:szCs w:val="20"/>
                <w:lang w:val="cs-CZ"/>
              </w:rPr>
              <w:t>8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5B52C883" w14:textId="77777777" w:rsidR="00B916FC" w:rsidRPr="00491993" w:rsidRDefault="00C609C2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11E33664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54AA43EA" w14:textId="77777777" w:rsidR="00B916FC" w:rsidRPr="00491993" w:rsidRDefault="00B916FC" w:rsidP="0011105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39B7" w:rsidRPr="00491993" w14:paraId="4D8305AA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4160200C" w14:textId="77777777" w:rsidR="009B39B7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1FBA55DC" w14:textId="77777777" w:rsidR="009B39B7" w:rsidRPr="00734146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0911331-4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4A7CA92B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8032C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чешки језик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П1-</w:t>
            </w:r>
            <w:r w:rsidR="008C5E4D">
              <w:rPr>
                <w:rFonts w:ascii="Times New Roman" w:hAnsi="Times New Roman"/>
                <w:sz w:val="20"/>
                <w:szCs w:val="20"/>
                <w:lang w:val="cs-CZ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2B72C511" w14:textId="77777777" w:rsidR="009B39B7" w:rsidRPr="00491993" w:rsidRDefault="009B39B7" w:rsidP="003E588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6CFEECF9" w14:textId="77777777" w:rsidR="009B39B7" w:rsidRPr="00491993" w:rsidRDefault="009B39B7" w:rsidP="003E588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0AD5F775" w14:textId="77777777" w:rsidR="009B39B7" w:rsidRPr="00491993" w:rsidRDefault="009B39B7" w:rsidP="003E588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39B7" w:rsidRPr="00C609C2" w14:paraId="486649EC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367D3382" w14:textId="77777777" w:rsidR="009B39B7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7C2DD984" w14:textId="77777777" w:rsidR="009B39B7" w:rsidRPr="00734146" w:rsidRDefault="009B39B7" w:rsidP="00A275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cs-CZ"/>
              </w:rPr>
            </w:pPr>
            <w:r>
              <w:rPr>
                <w:rFonts w:ascii="Times New Roman" w:hAnsi="Times New Roman"/>
                <w:sz w:val="20"/>
                <w:szCs w:val="20"/>
                <w:lang w:val="cs-CZ"/>
              </w:rPr>
              <w:t>1411011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05FE8E40" w14:textId="77777777" w:rsidR="009B39B7" w:rsidRPr="00C609C2" w:rsidRDefault="009B39B7" w:rsidP="00A275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Увод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бохемистику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 и 2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11A3D2F1" w14:textId="77777777" w:rsidR="009B39B7" w:rsidRPr="00491993" w:rsidRDefault="009B39B7" w:rsidP="00A275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54E0290A" w14:textId="77777777" w:rsidR="009B39B7" w:rsidRPr="00491993" w:rsidRDefault="009B39B7" w:rsidP="00A275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36933508" w14:textId="77777777" w:rsidR="009B39B7" w:rsidRPr="00491993" w:rsidRDefault="009B39B7" w:rsidP="00A275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39B7" w:rsidRPr="00C609C2" w14:paraId="61FF5C45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172ED0A8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7A078269" w14:textId="77777777" w:rsidR="009B39B7" w:rsidRPr="00491993" w:rsidRDefault="009B39B7" w:rsidP="00CF609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1511505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0D22FDFE" w14:textId="77777777" w:rsidR="009B39B7" w:rsidRPr="00491993" w:rsidRDefault="009B39B7" w:rsidP="00CF609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C12FA">
              <w:rPr>
                <w:rFonts w:ascii="Times New Roman" w:hAnsi="Times New Roman"/>
                <w:sz w:val="20"/>
                <w:szCs w:val="20"/>
                <w:lang w:val="sr-Cyrl-CS"/>
              </w:rPr>
              <w:t>Чешки корпус и корпусна истраживања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1276B8E4" w14:textId="77777777" w:rsidR="009B39B7" w:rsidRPr="00491993" w:rsidRDefault="009B39B7" w:rsidP="00CF609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6F9FBE78" w14:textId="77777777" w:rsidR="009B39B7" w:rsidRPr="00491993" w:rsidRDefault="009B39B7" w:rsidP="00CF609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5E5AF1E9" w14:textId="77777777" w:rsidR="009B39B7" w:rsidRPr="00491993" w:rsidRDefault="009B39B7" w:rsidP="00CF609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39B7" w:rsidRPr="00E16ED4" w14:paraId="00D86582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1C83C119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0593A37E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0BF3D039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превођење: технике, етика и култура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2387DE12" w14:textId="77777777" w:rsidR="009B39B7" w:rsidRPr="00491993" w:rsidRDefault="009B39B7" w:rsidP="00D62D1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2E5F1755" w14:textId="77777777" w:rsidR="009B39B7" w:rsidRPr="00491993" w:rsidRDefault="009B39B7" w:rsidP="00D62D1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110ED39A" w14:textId="77777777" w:rsidR="009B39B7" w:rsidRPr="00491993" w:rsidRDefault="009B39B7" w:rsidP="00D62D1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39B7" w:rsidRPr="00C609C2" w14:paraId="04126660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08BAE64D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0521C2B0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7B368714" w14:textId="3EB147A2" w:rsidR="009B39B7" w:rsidRPr="00491993" w:rsidRDefault="009B39B7" w:rsidP="00260C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Стручно превођење са елементима усменог превођења 1, 2, 3 </w:t>
            </w:r>
            <w:r w:rsidR="00260CC8" w:rsidRPr="00906328">
              <w:rPr>
                <w:rFonts w:ascii="Times New Roman" w:hAnsi="Times New Roman"/>
                <w:sz w:val="20"/>
                <w:szCs w:val="20"/>
                <w:lang w:val="ru-RU"/>
              </w:rPr>
              <w:t>‒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словачки и чешки језик</w:t>
            </w: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75E9081B" w14:textId="77777777" w:rsidR="009B39B7" w:rsidRPr="00491993" w:rsidRDefault="009B39B7" w:rsidP="00F6211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пред./вежб.</w:t>
            </w: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07E8E361" w14:textId="77777777" w:rsidR="009B39B7" w:rsidRPr="00491993" w:rsidRDefault="009B39B7" w:rsidP="00F6211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2" w:type="dxa"/>
            <w:shd w:val="clear" w:color="auto" w:fill="auto"/>
            <w:vAlign w:val="center"/>
          </w:tcPr>
          <w:p w14:paraId="0C67C58D" w14:textId="77777777" w:rsidR="009B39B7" w:rsidRPr="00491993" w:rsidRDefault="009B39B7" w:rsidP="00F6211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39B7" w:rsidRPr="00C609C2" w14:paraId="04E4B646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50EE3489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5D62466E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1E34E1EC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6DCBED27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4355E9E1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2" w:type="dxa"/>
            <w:shd w:val="clear" w:color="auto" w:fill="auto"/>
            <w:vAlign w:val="center"/>
          </w:tcPr>
          <w:p w14:paraId="51FA2831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C609C2" w14:paraId="3A3B9E52" w14:textId="77777777" w:rsidTr="009B39B7">
        <w:trPr>
          <w:trHeight w:val="134"/>
        </w:trPr>
        <w:tc>
          <w:tcPr>
            <w:tcW w:w="630" w:type="dxa"/>
            <w:shd w:val="clear" w:color="auto" w:fill="auto"/>
            <w:vAlign w:val="center"/>
          </w:tcPr>
          <w:p w14:paraId="55314012" w14:textId="77777777" w:rsidR="009B39B7" w:rsidRPr="00C609C2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1192" w:type="dxa"/>
            <w:gridSpan w:val="2"/>
            <w:shd w:val="clear" w:color="auto" w:fill="auto"/>
            <w:vAlign w:val="center"/>
          </w:tcPr>
          <w:p w14:paraId="5D73C58F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14:paraId="3D6EE2AE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17" w:type="dxa"/>
            <w:gridSpan w:val="3"/>
            <w:shd w:val="clear" w:color="auto" w:fill="auto"/>
            <w:vAlign w:val="center"/>
          </w:tcPr>
          <w:p w14:paraId="61FAFDFB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8" w:type="dxa"/>
            <w:gridSpan w:val="2"/>
            <w:shd w:val="clear" w:color="auto" w:fill="auto"/>
            <w:vAlign w:val="center"/>
          </w:tcPr>
          <w:p w14:paraId="74EE7F0A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2" w:type="dxa"/>
            <w:shd w:val="clear" w:color="auto" w:fill="auto"/>
            <w:vAlign w:val="center"/>
          </w:tcPr>
          <w:p w14:paraId="7C8CA24F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906328" w14:paraId="4B72483B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1C357FBD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B39B7" w:rsidRPr="00B916FC" w14:paraId="641A656E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7A49DFB7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F1858FA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Česká a srbská frazeologie. Na cestě k dvojjazyčnému frazeologickému slovníku. Univerzita Karlova: Nakladatelství Karolinum, 2020. ISBN 978-80-246-4608-4, ISBN 978-80-246-4670-1 (pdf).</w:t>
            </w:r>
          </w:p>
        </w:tc>
      </w:tr>
      <w:tr w:rsidR="009B39B7" w:rsidRPr="00B916FC" w14:paraId="037E66A8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63B21B7A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2D51473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Onomasiological dictionary in bilingual phraseology. In: Intercontinental Dialogue on Phraseology 8: Applied Linguistics Perspectives on Reproducible Multiword Units: Foreign Language Teaching and Lexicography. 2020. Eds. Joanna Szerszunowicz &amp; Ewa Gorlewska. Białystok. University of Bialystok Publishing House, 141‒149. ISBN 978–83–7431–677–4.</w:t>
            </w:r>
          </w:p>
        </w:tc>
      </w:tr>
      <w:tr w:rsidR="009B39B7" w:rsidRPr="00B916FC" w14:paraId="20C0EEF8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2334FD92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2F088E7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Neka frazeološka pitanja u (ne samo) češko-srpskim okvirima. Slavia 89/1 (Prag), 2020, 104–108.</w:t>
            </w:r>
          </w:p>
        </w:tc>
      </w:tr>
      <w:tr w:rsidR="009B39B7" w:rsidRPr="00982FC2" w14:paraId="4B2AC38D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249C6CE6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00A6E00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Комбинаторика у фразеолошким колокацијама српског и чешког језика. Contributions to the 21st Annual Scientific Conference of the Association of Slavists (Polyslav), 2018, 229–237.</w:t>
            </w:r>
          </w:p>
        </w:tc>
      </w:tr>
      <w:tr w:rsidR="009B39B7" w:rsidRPr="00906328" w14:paraId="05B4E18D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429CD1FD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530A19E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Израда и структура чешко-српског фразеолошког рјечника. У: Д. Мршевић-Радовић (red.) Српска лексикографија – речници српског језика као изворишта граматичких и семантичких истраживања / 47. научни састанак у Вукове дане, 2018, 335–341.</w:t>
            </w:r>
          </w:p>
        </w:tc>
      </w:tr>
      <w:tr w:rsidR="009B39B7" w:rsidRPr="00982FC2" w14:paraId="4147EAE9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073D85B7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E3F6664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Kolokace ve frazeologii v češtině a srbštině. In: Studia Balkanica Bohemo-Slovaca VII. 2017. Red. Štěpánek, V. – Mitáček, J. Brno, 633–638. ISBN:  978-80-7028-492-6.</w:t>
            </w:r>
          </w:p>
        </w:tc>
      </w:tr>
      <w:tr w:rsidR="009B39B7" w:rsidRPr="00982FC2" w14:paraId="031B7AC5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7F0BCBA6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0290ABCD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82FC2">
              <w:rPr>
                <w:rFonts w:ascii="Times New Roman" w:hAnsi="Times New Roman"/>
                <w:sz w:val="20"/>
                <w:szCs w:val="20"/>
                <w:lang w:val="sr-Cyrl-CS"/>
              </w:rPr>
              <w:t>Комбинаторика у фразеологији на примјерима лексикалних фразема у чешком и српском језику. Зборник Матице српске за славистику, 88/2015, 233–243.</w:t>
            </w:r>
          </w:p>
        </w:tc>
      </w:tr>
      <w:tr w:rsidR="009B39B7" w:rsidRPr="00982FC2" w14:paraId="0F9C68D8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504179E3" w14:textId="77777777" w:rsidR="009B39B7" w:rsidRPr="00491993" w:rsidRDefault="009B39B7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AEDCB47" w14:textId="77777777" w:rsidR="009B39B7" w:rsidRPr="00165F2E" w:rsidRDefault="009B39B7" w:rsidP="00165F2E">
            <w:pPr>
              <w:jc w:val="both"/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</w:pPr>
            <w:r w:rsidRPr="00C609C2">
              <w:rPr>
                <w:rFonts w:ascii="Times New Roman" w:hAnsi="Times New Roman"/>
                <w:bCs/>
                <w:sz w:val="20"/>
                <w:szCs w:val="20"/>
                <w:lang w:val="ru-RU"/>
              </w:rPr>
              <w:t xml:space="preserve">Основна терминологија из спољње трговине: чешко-српски. </w:t>
            </w:r>
            <w:proofErr w:type="spellStart"/>
            <w:r w:rsidRPr="00165F2E"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  <w:t>Prevodilac</w:t>
            </w:r>
            <w:proofErr w:type="spellEnd"/>
            <w:r w:rsidRPr="00EF6AF2"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  <w:t xml:space="preserve"> 1–2</w:t>
            </w:r>
            <w:r w:rsidRPr="00EF6AF2">
              <w:rPr>
                <w:rFonts w:ascii="Times New Roman" w:hAnsi="Times New Roman"/>
                <w:bCs/>
                <w:sz w:val="20"/>
                <w:szCs w:val="20"/>
              </w:rPr>
              <w:t xml:space="preserve"> (83) 2020. 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Beograd</w:t>
            </w:r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: </w:t>
            </w:r>
            <w:proofErr w:type="spellStart"/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lastRenderedPageBreak/>
              <w:t>Udru</w:t>
            </w:r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ž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enje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nau</w:t>
            </w:r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č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nih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i</w:t>
            </w:r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stru</w:t>
            </w:r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č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nih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prevodilaca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Srbije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, 117–154</w:t>
            </w:r>
            <w:r w:rsidRPr="00EF6AF2">
              <w:rPr>
                <w:rFonts w:ascii="Times New Roman" w:hAnsi="Times New Roman"/>
                <w:color w:val="FF0000"/>
                <w:sz w:val="20"/>
                <w:szCs w:val="20"/>
                <w:shd w:val="clear" w:color="auto" w:fill="FFFFFF"/>
              </w:rPr>
              <w:t>.</w:t>
            </w:r>
            <w:r w:rsidRPr="00EF6AF2"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r w:rsidRPr="00165F2E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ISSN - 0351-8892.</w:t>
            </w:r>
          </w:p>
        </w:tc>
      </w:tr>
      <w:tr w:rsidR="009B39B7" w:rsidRPr="00982FC2" w14:paraId="4D463C49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7E6ED84B" w14:textId="77777777" w:rsidR="009B39B7" w:rsidRPr="00491993" w:rsidRDefault="009B39B7" w:rsidP="00EF6AF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D6CAD6D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982FC2" w14:paraId="1C021BFF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1A83A8F2" w14:textId="77777777" w:rsidR="009B39B7" w:rsidRPr="00491993" w:rsidRDefault="009B39B7" w:rsidP="00EF6AF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7F4F905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906328" w14:paraId="3C91B75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17F8BDB0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B39B7" w:rsidRPr="00491993" w14:paraId="43516BE2" w14:textId="77777777" w:rsidTr="00C609C2">
        <w:trPr>
          <w:trHeight w:val="251"/>
        </w:trPr>
        <w:tc>
          <w:tcPr>
            <w:tcW w:w="4701" w:type="dxa"/>
            <w:gridSpan w:val="8"/>
            <w:vAlign w:val="center"/>
          </w:tcPr>
          <w:p w14:paraId="3D3288F9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63" w:type="dxa"/>
            <w:gridSpan w:val="8"/>
            <w:vAlign w:val="center"/>
          </w:tcPr>
          <w:p w14:paraId="56BD9D89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906328" w14:paraId="28B38419" w14:textId="77777777" w:rsidTr="00C609C2">
        <w:trPr>
          <w:trHeight w:val="269"/>
        </w:trPr>
        <w:tc>
          <w:tcPr>
            <w:tcW w:w="4701" w:type="dxa"/>
            <w:gridSpan w:val="8"/>
            <w:vAlign w:val="center"/>
          </w:tcPr>
          <w:p w14:paraId="25A49226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63" w:type="dxa"/>
            <w:gridSpan w:val="8"/>
            <w:vAlign w:val="center"/>
          </w:tcPr>
          <w:p w14:paraId="35877580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491993" w14:paraId="458E8BE5" w14:textId="77777777" w:rsidTr="00C609C2">
        <w:trPr>
          <w:trHeight w:val="278"/>
        </w:trPr>
        <w:tc>
          <w:tcPr>
            <w:tcW w:w="4701" w:type="dxa"/>
            <w:gridSpan w:val="8"/>
            <w:vAlign w:val="center"/>
          </w:tcPr>
          <w:p w14:paraId="09DF6955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65" w:type="dxa"/>
            <w:gridSpan w:val="4"/>
            <w:vAlign w:val="center"/>
          </w:tcPr>
          <w:p w14:paraId="5AD8A8D6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8" w:type="dxa"/>
            <w:gridSpan w:val="4"/>
            <w:vAlign w:val="center"/>
          </w:tcPr>
          <w:p w14:paraId="44D1F41B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9B39B7" w:rsidRPr="00491993" w14:paraId="2C4301ED" w14:textId="77777777" w:rsidTr="00C609C2">
        <w:trPr>
          <w:trHeight w:val="323"/>
        </w:trPr>
        <w:tc>
          <w:tcPr>
            <w:tcW w:w="2844" w:type="dxa"/>
            <w:gridSpan w:val="5"/>
            <w:vAlign w:val="center"/>
          </w:tcPr>
          <w:p w14:paraId="0899B31A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20" w:type="dxa"/>
            <w:gridSpan w:val="11"/>
            <w:vAlign w:val="center"/>
          </w:tcPr>
          <w:p w14:paraId="0B7896EF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39B7" w:rsidRPr="00B916FC" w14:paraId="16DBD0BD" w14:textId="77777777" w:rsidTr="00C609C2">
        <w:trPr>
          <w:trHeight w:val="179"/>
        </w:trPr>
        <w:tc>
          <w:tcPr>
            <w:tcW w:w="3900" w:type="dxa"/>
            <w:gridSpan w:val="7"/>
            <w:vAlign w:val="center"/>
          </w:tcPr>
          <w:p w14:paraId="21ADB64B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64" w:type="dxa"/>
            <w:gridSpan w:val="9"/>
            <w:vAlign w:val="center"/>
          </w:tcPr>
          <w:p w14:paraId="203722E1" w14:textId="77777777" w:rsidR="009B39B7" w:rsidRDefault="009B39B7" w:rsidP="00982FC2">
            <w:pPr>
              <w:ind w:left="2832" w:hanging="2832"/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Књижевни преводи: </w:t>
            </w:r>
          </w:p>
          <w:p w14:paraId="7E41DE16" w14:textId="77777777" w:rsidR="009B39B7" w:rsidRPr="00C609C2" w:rsidRDefault="009B39B7" w:rsidP="00982FC2">
            <w:pPr>
              <w:ind w:left="118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Боучек, Бохумил: </w:t>
            </w:r>
            <w:r w:rsidRPr="00C609C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>Међу рањеним Црногорцима</w:t>
            </w: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Приредиђивачи: Томаш Ђоровић и Јаромир Линда. Матица српска – Друштво чланова у Црној Гори, 2020. </w:t>
            </w:r>
            <w:r w:rsidRPr="00982FC2">
              <w:rPr>
                <w:rFonts w:ascii="Times New Roman" w:hAnsi="Times New Roman"/>
                <w:sz w:val="20"/>
                <w:szCs w:val="20"/>
              </w:rPr>
              <w:t>ISBN</w:t>
            </w: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978-9940-580-74-2. </w:t>
            </w:r>
          </w:p>
          <w:p w14:paraId="3FF1F5B7" w14:textId="77777777" w:rsidR="009B39B7" w:rsidRPr="00982FC2" w:rsidRDefault="009B39B7" w:rsidP="00982FC2">
            <w:pPr>
              <w:ind w:left="118" w:firstLine="3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2FC2">
              <w:rPr>
                <w:rFonts w:ascii="Times New Roman" w:hAnsi="Times New Roman"/>
                <w:sz w:val="20"/>
                <w:szCs w:val="20"/>
              </w:rPr>
              <w:t>Sedla</w:t>
            </w:r>
            <w:proofErr w:type="spellEnd"/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>č</w:t>
            </w:r>
            <w:proofErr w:type="spellStart"/>
            <w:r w:rsidRPr="00982FC2">
              <w:rPr>
                <w:rFonts w:ascii="Times New Roman" w:hAnsi="Times New Roman"/>
                <w:sz w:val="20"/>
                <w:szCs w:val="20"/>
              </w:rPr>
              <w:t>ek</w:t>
            </w:r>
            <w:proofErr w:type="spellEnd"/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982FC2">
              <w:rPr>
                <w:rFonts w:ascii="Times New Roman" w:hAnsi="Times New Roman"/>
                <w:sz w:val="20"/>
                <w:szCs w:val="20"/>
              </w:rPr>
              <w:t>Toma</w:t>
            </w:r>
            <w:proofErr w:type="spellEnd"/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š: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Ekonomija</w:t>
            </w:r>
            <w:proofErr w:type="spellEnd"/>
            <w:r w:rsidRPr="00C609C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dobra</w:t>
            </w:r>
            <w:r w:rsidRPr="00C609C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i</w:t>
            </w:r>
            <w:r w:rsidRPr="00C609C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zla</w:t>
            </w:r>
            <w:proofErr w:type="spellEnd"/>
            <w:r w:rsidRPr="00C609C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Tragom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ekonomske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misli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od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Gilgame</w:t>
            </w:r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>š</w:t>
            </w:r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a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do</w:t>
            </w:r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finansijske</w:t>
            </w:r>
            <w:proofErr w:type="spellEnd"/>
            <w:r w:rsidRPr="00EF6AF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82FC2">
              <w:rPr>
                <w:rFonts w:ascii="Times New Roman" w:hAnsi="Times New Roman"/>
                <w:i/>
                <w:iCs/>
                <w:sz w:val="20"/>
                <w:szCs w:val="20"/>
              </w:rPr>
              <w:t>krize</w:t>
            </w:r>
            <w:proofErr w:type="spellEnd"/>
            <w:r w:rsidRPr="00EF6AF2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982FC2">
              <w:rPr>
                <w:rFonts w:ascii="Times New Roman" w:hAnsi="Times New Roman"/>
                <w:sz w:val="20"/>
                <w:szCs w:val="20"/>
              </w:rPr>
              <w:t>Podgorica</w:t>
            </w: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</w:t>
            </w:r>
            <w:r w:rsidRPr="00982FC2">
              <w:rPr>
                <w:rFonts w:ascii="Times New Roman" w:hAnsi="Times New Roman"/>
                <w:sz w:val="20"/>
                <w:szCs w:val="20"/>
              </w:rPr>
              <w:t>CID</w:t>
            </w:r>
            <w:r w:rsidRPr="00C609C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2020. </w:t>
            </w:r>
            <w:r w:rsidRPr="00982FC2">
              <w:rPr>
                <w:rFonts w:ascii="Times New Roman" w:hAnsi="Times New Roman"/>
                <w:sz w:val="20"/>
                <w:szCs w:val="20"/>
              </w:rPr>
              <w:t>ISBN 978-86-495-0530-8.</w:t>
            </w:r>
          </w:p>
          <w:p w14:paraId="406C53E8" w14:textId="77777777" w:rsidR="009B39B7" w:rsidRPr="00491993" w:rsidRDefault="009B39B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09E393E4" w14:textId="77777777" w:rsidR="00837D55" w:rsidRPr="00B916FC" w:rsidRDefault="00906328" w:rsidP="002A5DBF">
      <w:pPr>
        <w:rPr>
          <w:lang w:val="ru-RU"/>
        </w:rPr>
      </w:pPr>
    </w:p>
    <w:sectPr w:rsidR="00837D55" w:rsidRPr="00B916FC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altName w:val="Courier New"/>
    <w:panose1 w:val="00000400000000000000"/>
    <w:charset w:val="01"/>
    <w:family w:val="roman"/>
    <w:notTrueType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5CAC"/>
    <w:rsid w:val="000A5FD2"/>
    <w:rsid w:val="001419C1"/>
    <w:rsid w:val="00165F2E"/>
    <w:rsid w:val="00260CC8"/>
    <w:rsid w:val="002A5DBF"/>
    <w:rsid w:val="00354285"/>
    <w:rsid w:val="00411D99"/>
    <w:rsid w:val="0049245B"/>
    <w:rsid w:val="004C12FA"/>
    <w:rsid w:val="004F4950"/>
    <w:rsid w:val="00575990"/>
    <w:rsid w:val="005A1FB3"/>
    <w:rsid w:val="005D6512"/>
    <w:rsid w:val="005E220A"/>
    <w:rsid w:val="005E29C5"/>
    <w:rsid w:val="0068032C"/>
    <w:rsid w:val="00734146"/>
    <w:rsid w:val="0079541F"/>
    <w:rsid w:val="007C2981"/>
    <w:rsid w:val="00802CE8"/>
    <w:rsid w:val="008C5E4D"/>
    <w:rsid w:val="00906328"/>
    <w:rsid w:val="00917D1C"/>
    <w:rsid w:val="00982FC2"/>
    <w:rsid w:val="009B39B7"/>
    <w:rsid w:val="00A2225C"/>
    <w:rsid w:val="00AC0C03"/>
    <w:rsid w:val="00B916FC"/>
    <w:rsid w:val="00C0386B"/>
    <w:rsid w:val="00C14272"/>
    <w:rsid w:val="00C436F6"/>
    <w:rsid w:val="00C5674B"/>
    <w:rsid w:val="00C609C2"/>
    <w:rsid w:val="00C72B2F"/>
    <w:rsid w:val="00C7378E"/>
    <w:rsid w:val="00E16ED4"/>
    <w:rsid w:val="00E70DB6"/>
    <w:rsid w:val="00E9190C"/>
    <w:rsid w:val="00EF6AF2"/>
    <w:rsid w:val="00F2040B"/>
    <w:rsid w:val="00F76997"/>
    <w:rsid w:val="00F777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9DC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584</Words>
  <Characters>3331</Characters>
  <Application>Microsoft Office Word</Application>
  <DocSecurity>0</DocSecurity>
  <Lines>27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20</cp:revision>
  <dcterms:created xsi:type="dcterms:W3CDTF">2022-06-23T19:07:00Z</dcterms:created>
  <dcterms:modified xsi:type="dcterms:W3CDTF">2023-03-16T22:26:00Z</dcterms:modified>
</cp:coreProperties>
</file>