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784"/>
        <w:gridCol w:w="310"/>
        <w:gridCol w:w="40"/>
        <w:gridCol w:w="1134"/>
        <w:gridCol w:w="1432"/>
        <w:gridCol w:w="730"/>
        <w:gridCol w:w="248"/>
        <w:gridCol w:w="284"/>
        <w:gridCol w:w="567"/>
        <w:gridCol w:w="360"/>
        <w:gridCol w:w="632"/>
        <w:gridCol w:w="992"/>
        <w:gridCol w:w="284"/>
        <w:gridCol w:w="1337"/>
      </w:tblGrid>
      <w:tr w:rsidR="002A5DBF" w:rsidRPr="00491993" w14:paraId="41BF3E2C" w14:textId="77777777" w:rsidTr="00A23719">
        <w:trPr>
          <w:trHeight w:val="350"/>
        </w:trPr>
        <w:tc>
          <w:tcPr>
            <w:tcW w:w="5308" w:type="dxa"/>
            <w:gridSpan w:val="8"/>
            <w:vAlign w:val="center"/>
          </w:tcPr>
          <w:p w14:paraId="0697689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456" w:type="dxa"/>
            <w:gridSpan w:val="7"/>
            <w:vAlign w:val="center"/>
          </w:tcPr>
          <w:p w14:paraId="79941A3B" w14:textId="11C61F2B" w:rsidR="002A5DBF" w:rsidRPr="00840BF9" w:rsidRDefault="00840B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Светлана Гољак</w:t>
            </w:r>
          </w:p>
        </w:tc>
      </w:tr>
      <w:tr w:rsidR="002A5DBF" w:rsidRPr="00491993" w14:paraId="49BAE88B" w14:textId="77777777" w:rsidTr="00A23719">
        <w:trPr>
          <w:trHeight w:val="260"/>
        </w:trPr>
        <w:tc>
          <w:tcPr>
            <w:tcW w:w="5308" w:type="dxa"/>
            <w:gridSpan w:val="8"/>
            <w:vAlign w:val="center"/>
          </w:tcPr>
          <w:p w14:paraId="60C0F7D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456" w:type="dxa"/>
            <w:gridSpan w:val="7"/>
            <w:vAlign w:val="center"/>
          </w:tcPr>
          <w:p w14:paraId="65F02B52" w14:textId="170F7F18" w:rsidR="002A5DBF" w:rsidRPr="00491993" w:rsidRDefault="00840B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доцент</w:t>
            </w:r>
          </w:p>
        </w:tc>
      </w:tr>
      <w:tr w:rsidR="002A5DBF" w:rsidRPr="00491993" w14:paraId="2A6A5759" w14:textId="77777777" w:rsidTr="00A23719">
        <w:trPr>
          <w:trHeight w:val="427"/>
        </w:trPr>
        <w:tc>
          <w:tcPr>
            <w:tcW w:w="5308" w:type="dxa"/>
            <w:gridSpan w:val="8"/>
            <w:vAlign w:val="center"/>
          </w:tcPr>
          <w:p w14:paraId="2277EAB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456" w:type="dxa"/>
            <w:gridSpan w:val="7"/>
            <w:vAlign w:val="center"/>
          </w:tcPr>
          <w:p w14:paraId="6D7486F5" w14:textId="03365725" w:rsidR="002A5DBF" w:rsidRPr="00491993" w:rsidRDefault="00840B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 Београду, од 2006.</w:t>
            </w:r>
          </w:p>
        </w:tc>
      </w:tr>
      <w:tr w:rsidR="002A5DBF" w:rsidRPr="00491993" w14:paraId="2A687BE8" w14:textId="77777777" w:rsidTr="00A23719">
        <w:trPr>
          <w:trHeight w:val="427"/>
        </w:trPr>
        <w:tc>
          <w:tcPr>
            <w:tcW w:w="5308" w:type="dxa"/>
            <w:gridSpan w:val="8"/>
            <w:vAlign w:val="center"/>
          </w:tcPr>
          <w:p w14:paraId="4CA5AC0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456" w:type="dxa"/>
            <w:gridSpan w:val="7"/>
            <w:vAlign w:val="center"/>
          </w:tcPr>
          <w:p w14:paraId="0AC45E76" w14:textId="3F74CFF7" w:rsidR="002A5DBF" w:rsidRPr="00491993" w:rsidRDefault="00DD650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Белорусистика</w:t>
            </w:r>
            <w:bookmarkStart w:id="0" w:name="_GoBack"/>
            <w:bookmarkEnd w:id="0"/>
          </w:p>
        </w:tc>
      </w:tr>
      <w:tr w:rsidR="002A5DBF" w:rsidRPr="00491993" w14:paraId="3E8FE81E" w14:textId="77777777" w:rsidTr="00A23719">
        <w:trPr>
          <w:trHeight w:val="197"/>
        </w:trPr>
        <w:tc>
          <w:tcPr>
            <w:tcW w:w="9764" w:type="dxa"/>
            <w:gridSpan w:val="15"/>
            <w:vAlign w:val="center"/>
          </w:tcPr>
          <w:p w14:paraId="05663F1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A23719" w:rsidRPr="00491993" w14:paraId="0F30A134" w14:textId="77777777" w:rsidTr="00A23719">
        <w:trPr>
          <w:trHeight w:val="427"/>
        </w:trPr>
        <w:tc>
          <w:tcPr>
            <w:tcW w:w="1724" w:type="dxa"/>
            <w:gridSpan w:val="3"/>
            <w:vAlign w:val="center"/>
          </w:tcPr>
          <w:p w14:paraId="31C8A3A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4" w:type="dxa"/>
            <w:gridSpan w:val="2"/>
            <w:vAlign w:val="center"/>
          </w:tcPr>
          <w:p w14:paraId="793B5F4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3261" w:type="dxa"/>
            <w:gridSpan w:val="5"/>
            <w:shd w:val="clear" w:color="auto" w:fill="auto"/>
            <w:vAlign w:val="center"/>
          </w:tcPr>
          <w:p w14:paraId="75C36C0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984" w:type="dxa"/>
            <w:gridSpan w:val="3"/>
            <w:shd w:val="clear" w:color="auto" w:fill="auto"/>
            <w:vAlign w:val="center"/>
          </w:tcPr>
          <w:p w14:paraId="65133F3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621" w:type="dxa"/>
            <w:gridSpan w:val="2"/>
            <w:shd w:val="clear" w:color="auto" w:fill="auto"/>
            <w:vAlign w:val="center"/>
          </w:tcPr>
          <w:p w14:paraId="2E6C6377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080B67" w:rsidRPr="00491993" w14:paraId="7BDD7FDA" w14:textId="77777777" w:rsidTr="001E17FA">
        <w:trPr>
          <w:trHeight w:val="215"/>
        </w:trPr>
        <w:tc>
          <w:tcPr>
            <w:tcW w:w="1724" w:type="dxa"/>
            <w:gridSpan w:val="3"/>
            <w:vAlign w:val="center"/>
          </w:tcPr>
          <w:p w14:paraId="57A4FA9E" w14:textId="77777777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174" w:type="dxa"/>
            <w:gridSpan w:val="2"/>
            <w:vAlign w:val="center"/>
          </w:tcPr>
          <w:p w14:paraId="6F2F581C" w14:textId="1CFD16D9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23719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22</w:t>
            </w:r>
            <w:r w:rsidRPr="00A23719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3261" w:type="dxa"/>
            <w:gridSpan w:val="5"/>
            <w:shd w:val="clear" w:color="auto" w:fill="auto"/>
            <w:vAlign w:val="center"/>
          </w:tcPr>
          <w:p w14:paraId="06542CC7" w14:textId="78BEDB63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23719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1984" w:type="dxa"/>
            <w:gridSpan w:val="3"/>
            <w:shd w:val="clear" w:color="auto" w:fill="auto"/>
          </w:tcPr>
          <w:p w14:paraId="6646727B" w14:textId="6B03027F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90AB3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621" w:type="dxa"/>
            <w:gridSpan w:val="2"/>
            <w:shd w:val="clear" w:color="auto" w:fill="auto"/>
            <w:vAlign w:val="center"/>
          </w:tcPr>
          <w:p w14:paraId="37A2CE9F" w14:textId="6075619A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Белорусистика</w:t>
            </w:r>
          </w:p>
        </w:tc>
      </w:tr>
      <w:tr w:rsidR="00080B67" w:rsidRPr="00491993" w14:paraId="4FA2CAC4" w14:textId="77777777" w:rsidTr="001E17FA">
        <w:trPr>
          <w:trHeight w:val="251"/>
        </w:trPr>
        <w:tc>
          <w:tcPr>
            <w:tcW w:w="1724" w:type="dxa"/>
            <w:gridSpan w:val="3"/>
            <w:vAlign w:val="center"/>
          </w:tcPr>
          <w:p w14:paraId="7B7EC315" w14:textId="77777777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174" w:type="dxa"/>
            <w:gridSpan w:val="2"/>
            <w:vAlign w:val="center"/>
          </w:tcPr>
          <w:p w14:paraId="490EE441" w14:textId="64F032CB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23719">
              <w:rPr>
                <w:rFonts w:ascii="Times New Roman" w:hAnsi="Times New Roman"/>
                <w:sz w:val="20"/>
                <w:szCs w:val="20"/>
                <w:lang w:val="sr-Cyrl-CS"/>
              </w:rPr>
              <w:t>23.12.2003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3261" w:type="dxa"/>
            <w:gridSpan w:val="5"/>
            <w:shd w:val="clear" w:color="auto" w:fill="auto"/>
            <w:vAlign w:val="center"/>
          </w:tcPr>
          <w:p w14:paraId="5B57738B" w14:textId="5403CF3E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23719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r w:rsidRPr="00A23719">
              <w:rPr>
                <w:rFonts w:ascii="Times New Roman" w:hAnsi="Times New Roman"/>
                <w:sz w:val="20"/>
                <w:szCs w:val="20"/>
                <w:lang w:val="sr-Cyrl-CS"/>
              </w:rPr>
              <w:t>Белоруски државни универзитет у Минску</w:t>
            </w:r>
          </w:p>
        </w:tc>
        <w:tc>
          <w:tcPr>
            <w:tcW w:w="1984" w:type="dxa"/>
            <w:gridSpan w:val="3"/>
            <w:shd w:val="clear" w:color="auto" w:fill="auto"/>
          </w:tcPr>
          <w:p w14:paraId="44F884D8" w14:textId="71E8DF2E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90AB3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621" w:type="dxa"/>
            <w:gridSpan w:val="2"/>
            <w:shd w:val="clear" w:color="auto" w:fill="auto"/>
            <w:vAlign w:val="center"/>
          </w:tcPr>
          <w:p w14:paraId="0D0D3B26" w14:textId="0125950B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Русистика, Белорусистика, Србистика</w:t>
            </w:r>
            <w:r w:rsidRPr="00A2371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</w:p>
        </w:tc>
      </w:tr>
      <w:tr w:rsidR="00080B67" w:rsidRPr="00491993" w14:paraId="5950EFA9" w14:textId="77777777" w:rsidTr="001E17FA">
        <w:trPr>
          <w:trHeight w:val="251"/>
        </w:trPr>
        <w:tc>
          <w:tcPr>
            <w:tcW w:w="1724" w:type="dxa"/>
            <w:gridSpan w:val="3"/>
            <w:vAlign w:val="center"/>
          </w:tcPr>
          <w:p w14:paraId="33499041" w14:textId="77777777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174" w:type="dxa"/>
            <w:gridSpan w:val="2"/>
            <w:vAlign w:val="center"/>
          </w:tcPr>
          <w:p w14:paraId="282FD94B" w14:textId="697B28F2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261" w:type="dxa"/>
            <w:gridSpan w:val="5"/>
            <w:shd w:val="clear" w:color="auto" w:fill="auto"/>
            <w:vAlign w:val="center"/>
          </w:tcPr>
          <w:p w14:paraId="4EAFD741" w14:textId="6341AC48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84" w:type="dxa"/>
            <w:gridSpan w:val="3"/>
            <w:shd w:val="clear" w:color="auto" w:fill="auto"/>
          </w:tcPr>
          <w:p w14:paraId="4AE1BD9E" w14:textId="19D38929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21" w:type="dxa"/>
            <w:gridSpan w:val="2"/>
            <w:shd w:val="clear" w:color="auto" w:fill="auto"/>
            <w:vAlign w:val="center"/>
          </w:tcPr>
          <w:p w14:paraId="51342A8B" w14:textId="78D68A12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80B67" w:rsidRPr="00491993" w14:paraId="38F39F41" w14:textId="77777777" w:rsidTr="001E17FA">
        <w:trPr>
          <w:trHeight w:val="170"/>
        </w:trPr>
        <w:tc>
          <w:tcPr>
            <w:tcW w:w="1724" w:type="dxa"/>
            <w:gridSpan w:val="3"/>
            <w:vAlign w:val="center"/>
          </w:tcPr>
          <w:p w14:paraId="11070615" w14:textId="77777777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174" w:type="dxa"/>
            <w:gridSpan w:val="2"/>
            <w:vAlign w:val="center"/>
          </w:tcPr>
          <w:p w14:paraId="55810561" w14:textId="5B8C8EB5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261" w:type="dxa"/>
            <w:gridSpan w:val="5"/>
            <w:shd w:val="clear" w:color="auto" w:fill="auto"/>
            <w:vAlign w:val="center"/>
          </w:tcPr>
          <w:p w14:paraId="51B84B74" w14:textId="2C76905A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84" w:type="dxa"/>
            <w:gridSpan w:val="3"/>
            <w:shd w:val="clear" w:color="auto" w:fill="auto"/>
          </w:tcPr>
          <w:p w14:paraId="26338C97" w14:textId="6616DC90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21" w:type="dxa"/>
            <w:gridSpan w:val="2"/>
            <w:shd w:val="clear" w:color="auto" w:fill="auto"/>
            <w:vAlign w:val="center"/>
          </w:tcPr>
          <w:p w14:paraId="22A54277" w14:textId="77777777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80B67" w:rsidRPr="00491993" w14:paraId="70094363" w14:textId="77777777" w:rsidTr="001E17FA">
        <w:trPr>
          <w:trHeight w:val="197"/>
        </w:trPr>
        <w:tc>
          <w:tcPr>
            <w:tcW w:w="1724" w:type="dxa"/>
            <w:gridSpan w:val="3"/>
            <w:tcBorders>
              <w:bottom w:val="single" w:sz="4" w:space="0" w:color="auto"/>
            </w:tcBorders>
            <w:vAlign w:val="center"/>
          </w:tcPr>
          <w:p w14:paraId="75315A26" w14:textId="77777777" w:rsidR="00080B67" w:rsidRPr="00AC0E94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174" w:type="dxa"/>
            <w:gridSpan w:val="2"/>
            <w:tcBorders>
              <w:bottom w:val="single" w:sz="4" w:space="0" w:color="auto"/>
            </w:tcBorders>
            <w:vAlign w:val="center"/>
          </w:tcPr>
          <w:p w14:paraId="015C6655" w14:textId="77777777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261" w:type="dxa"/>
            <w:gridSpan w:val="5"/>
            <w:shd w:val="clear" w:color="auto" w:fill="auto"/>
            <w:vAlign w:val="center"/>
          </w:tcPr>
          <w:p w14:paraId="50CE8E8A" w14:textId="77777777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84" w:type="dxa"/>
            <w:gridSpan w:val="3"/>
            <w:shd w:val="clear" w:color="auto" w:fill="auto"/>
          </w:tcPr>
          <w:p w14:paraId="1F3F1ECD" w14:textId="16185FC6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21" w:type="dxa"/>
            <w:gridSpan w:val="2"/>
            <w:shd w:val="clear" w:color="auto" w:fill="auto"/>
            <w:vAlign w:val="center"/>
          </w:tcPr>
          <w:p w14:paraId="538D552B" w14:textId="77777777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80B67" w:rsidRPr="00491993" w14:paraId="50F3EF08" w14:textId="77777777" w:rsidTr="001E17FA">
        <w:trPr>
          <w:trHeight w:val="233"/>
        </w:trPr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B14F7" w14:textId="77777777" w:rsidR="00080B67" w:rsidRPr="00491993" w:rsidRDefault="00080B67" w:rsidP="00A2371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02610" w14:textId="59BE32BE" w:rsidR="00080B67" w:rsidRPr="00491993" w:rsidRDefault="00080B67" w:rsidP="00A2371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23719">
              <w:rPr>
                <w:rFonts w:ascii="Times New Roman" w:hAnsi="Times New Roman"/>
                <w:sz w:val="20"/>
                <w:szCs w:val="20"/>
                <w:lang w:val="sr-Cyrl-CS"/>
              </w:rPr>
              <w:t>30.06.1997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3261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F9127F3" w14:textId="212313E0" w:rsidR="00080B67" w:rsidRPr="00491993" w:rsidRDefault="00080B67" w:rsidP="00A2371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23719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r w:rsidRPr="00A23719">
              <w:rPr>
                <w:rFonts w:ascii="Times New Roman" w:hAnsi="Times New Roman"/>
                <w:sz w:val="20"/>
                <w:szCs w:val="20"/>
                <w:lang w:val="sr-Cyrl-CS"/>
              </w:rPr>
              <w:t>Белоруски државни универзитет у Минску</w:t>
            </w:r>
          </w:p>
        </w:tc>
        <w:tc>
          <w:tcPr>
            <w:tcW w:w="1984" w:type="dxa"/>
            <w:gridSpan w:val="3"/>
            <w:shd w:val="clear" w:color="auto" w:fill="auto"/>
          </w:tcPr>
          <w:p w14:paraId="0EB683F3" w14:textId="1AAC7BD2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90AB3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621" w:type="dxa"/>
            <w:gridSpan w:val="2"/>
            <w:shd w:val="clear" w:color="auto" w:fill="auto"/>
            <w:vAlign w:val="center"/>
          </w:tcPr>
          <w:p w14:paraId="0AF0BF9F" w14:textId="0D9EEE95" w:rsidR="00080B67" w:rsidRPr="00491993" w:rsidRDefault="00080B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Русистика и белорусистика</w:t>
            </w:r>
          </w:p>
        </w:tc>
      </w:tr>
      <w:tr w:rsidR="002A5DBF" w:rsidRPr="00491993" w14:paraId="7F63F8C4" w14:textId="77777777" w:rsidTr="00A23719">
        <w:trPr>
          <w:trHeight w:val="427"/>
        </w:trPr>
        <w:tc>
          <w:tcPr>
            <w:tcW w:w="9764" w:type="dxa"/>
            <w:gridSpan w:val="15"/>
            <w:vAlign w:val="center"/>
          </w:tcPr>
          <w:p w14:paraId="3925EF8E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A23719" w:rsidRPr="00491993" w14:paraId="529E0AE3" w14:textId="77777777" w:rsidTr="006531F8">
        <w:trPr>
          <w:trHeight w:val="822"/>
        </w:trPr>
        <w:tc>
          <w:tcPr>
            <w:tcW w:w="630" w:type="dxa"/>
            <w:shd w:val="clear" w:color="auto" w:fill="auto"/>
            <w:vAlign w:val="center"/>
          </w:tcPr>
          <w:p w14:paraId="394B83C5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210AED1E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3B37557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54D78216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6AA6727C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0E82FFDA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A23719" w:rsidRPr="00491993" w14:paraId="47853FB0" w14:textId="77777777" w:rsidTr="006531F8">
        <w:trPr>
          <w:trHeight w:val="242"/>
        </w:trPr>
        <w:tc>
          <w:tcPr>
            <w:tcW w:w="630" w:type="dxa"/>
            <w:shd w:val="clear" w:color="auto" w:fill="auto"/>
            <w:vAlign w:val="center"/>
          </w:tcPr>
          <w:p w14:paraId="14148541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7248B978" w14:textId="10A52E31" w:rsidR="002A5DBF" w:rsidRPr="00491993" w:rsidRDefault="00BB2B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1439445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6B002CE6" w14:textId="5F4EEBE9" w:rsidR="002A5DBF" w:rsidRPr="00491993" w:rsidRDefault="006531F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Савремена белоруска књижевност 1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00C75A96" w14:textId="34DBA0C1" w:rsidR="002A5DBF" w:rsidRPr="00491993" w:rsidRDefault="006531F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7AEAD6AC" w14:textId="59F26AA5" w:rsidR="002A5DBF" w:rsidRPr="00491993" w:rsidRDefault="006531F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1E3A8ECE" w14:textId="019E3AAA" w:rsidR="002A5DBF" w:rsidRPr="00491993" w:rsidRDefault="006531F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531F8" w:rsidRPr="00491993" w14:paraId="4267EBFA" w14:textId="77777777" w:rsidTr="006531F8">
        <w:trPr>
          <w:trHeight w:val="260"/>
        </w:trPr>
        <w:tc>
          <w:tcPr>
            <w:tcW w:w="630" w:type="dxa"/>
            <w:shd w:val="clear" w:color="auto" w:fill="auto"/>
            <w:vAlign w:val="center"/>
          </w:tcPr>
          <w:p w14:paraId="5DE92E62" w14:textId="77777777" w:rsidR="006531F8" w:rsidRPr="00575990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55A55192" w14:textId="4DA734E8" w:rsidR="006531F8" w:rsidRPr="00491993" w:rsidRDefault="00BB2BF9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1439446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4237446D" w14:textId="69721D0C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Савремена белоруска књижевност 2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5D48E323" w14:textId="152B25CA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503E91E0" w14:textId="33556344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0B6F2841" w14:textId="6DCDF9F9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531F8" w:rsidRPr="00491993" w14:paraId="4D215F9F" w14:textId="77777777" w:rsidTr="006531F8">
        <w:trPr>
          <w:trHeight w:val="161"/>
        </w:trPr>
        <w:tc>
          <w:tcPr>
            <w:tcW w:w="630" w:type="dxa"/>
            <w:shd w:val="clear" w:color="auto" w:fill="auto"/>
            <w:vAlign w:val="center"/>
          </w:tcPr>
          <w:p w14:paraId="27D4AFA9" w14:textId="77777777" w:rsidR="006531F8" w:rsidRPr="00575990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2563B811" w14:textId="0A036CC6" w:rsidR="006531F8" w:rsidRPr="00491993" w:rsidRDefault="00BB2BF9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1439447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7D993D90" w14:textId="4A851842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Савремена белоруска књижевност 3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7ADBB1E6" w14:textId="18A36158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5944B6AB" w14:textId="4EDA26BD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3C20B08A" w14:textId="220CFC3A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531F8" w:rsidRPr="00491993" w14:paraId="17A063C5" w14:textId="77777777" w:rsidTr="006531F8">
        <w:trPr>
          <w:trHeight w:val="197"/>
        </w:trPr>
        <w:tc>
          <w:tcPr>
            <w:tcW w:w="630" w:type="dxa"/>
            <w:shd w:val="clear" w:color="auto" w:fill="auto"/>
            <w:vAlign w:val="center"/>
          </w:tcPr>
          <w:p w14:paraId="145E272A" w14:textId="77777777" w:rsidR="006531F8" w:rsidRPr="00575990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7B1125E9" w14:textId="4879C938" w:rsidR="006531F8" w:rsidRPr="00491993" w:rsidRDefault="00BB2BF9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1439448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5BE84990" w14:textId="36AF37E9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Савремена белоруска књижевност 4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795B0522" w14:textId="2F88C03A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33E0D1CD" w14:textId="2C432C31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52DD8767" w14:textId="2803135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531F8" w:rsidRPr="00491993" w14:paraId="28C447E7" w14:textId="77777777" w:rsidTr="006531F8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7F203EE0" w14:textId="77777777" w:rsidR="006531F8" w:rsidRPr="00575990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13190E11" w14:textId="7E9CD8D6" w:rsidR="006531F8" w:rsidRPr="00491993" w:rsidRDefault="00BB2BF9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1439331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433D4ADD" w14:textId="5775303C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белоруски језик П1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216DCBF7" w14:textId="1537610C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0C3687BE" w14:textId="0892B7AB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230242AA" w14:textId="7F9CD855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531F8" w:rsidRPr="00491993" w14:paraId="4AD56BCD" w14:textId="77777777" w:rsidTr="006531F8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0D074216" w14:textId="77777777" w:rsidR="006531F8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6A7EFF4F" w14:textId="387EB214" w:rsidR="006531F8" w:rsidRPr="00491993" w:rsidRDefault="00BB2BF9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1439332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2515782E" w14:textId="628B8715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белоруски језик П2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43B04790" w14:textId="32314E4E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5CB64AC2" w14:textId="2895CCEC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585EE072" w14:textId="15E33142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531F8" w:rsidRPr="00491993" w14:paraId="1DFAC72E" w14:textId="77777777" w:rsidTr="006531F8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78957102" w14:textId="77777777" w:rsidR="006531F8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181D5C41" w14:textId="70E35BCA" w:rsidR="006531F8" w:rsidRPr="00491993" w:rsidRDefault="00BB2BF9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1439333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3968ED46" w14:textId="6C9E5CA4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белоруски језик П3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09637119" w14:textId="2C2694F2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46F67751" w14:textId="5F2CDADC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784C30D8" w14:textId="56D506AF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531F8" w:rsidRPr="00491993" w14:paraId="403F695C" w14:textId="77777777" w:rsidTr="006531F8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38B7FB2A" w14:textId="77777777" w:rsidR="006531F8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052B50BB" w14:textId="39858FF2" w:rsidR="006531F8" w:rsidRPr="00491993" w:rsidRDefault="00BB2BF9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1439334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69C4BA92" w14:textId="5F224D3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белоруски језик П4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3B366C6C" w14:textId="4871D5E2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31EA4EF7" w14:textId="52271C50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04E42A82" w14:textId="4176016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531F8" w:rsidRPr="00491993" w14:paraId="0D010EFB" w14:textId="77777777" w:rsidTr="006531F8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5BB9C7BC" w14:textId="77777777" w:rsidR="006531F8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013064EC" w14:textId="0EA12532" w:rsidR="006531F8" w:rsidRPr="00491993" w:rsidRDefault="00D11863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1409057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389C5B3F" w14:textId="7656188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31F8">
              <w:rPr>
                <w:rFonts w:ascii="Times New Roman" w:hAnsi="Times New Roman"/>
                <w:sz w:val="20"/>
                <w:szCs w:val="20"/>
                <w:lang w:val="sr-Cyrl-CS"/>
              </w:rPr>
              <w:t>Спец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курс</w:t>
            </w:r>
            <w:r w:rsidRPr="006531F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Усмено превођење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1 </w:t>
            </w:r>
            <w:r w:rsidRPr="006531F8">
              <w:rPr>
                <w:rFonts w:ascii="Times New Roman" w:hAnsi="Times New Roman"/>
                <w:sz w:val="20"/>
                <w:szCs w:val="20"/>
                <w:lang w:val="sr-Cyrl-CS"/>
              </w:rPr>
              <w:t>(руски)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61654B7D" w14:textId="7630BA69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вежбања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060DEA48" w14:textId="6BF05FFD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5EE186E6" w14:textId="7F9F4BD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531F8" w:rsidRPr="00491993" w14:paraId="1CB2A311" w14:textId="77777777" w:rsidTr="006531F8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7CA87C76" w14:textId="77777777" w:rsidR="006531F8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66BBAD6E" w14:textId="780EAACA" w:rsidR="006531F8" w:rsidRPr="00491993" w:rsidRDefault="00D11863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1409058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48F94AD3" w14:textId="2DE720D6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31F8">
              <w:rPr>
                <w:rFonts w:ascii="Times New Roman" w:hAnsi="Times New Roman"/>
                <w:sz w:val="20"/>
                <w:szCs w:val="20"/>
                <w:lang w:val="sr-Cyrl-CS"/>
              </w:rPr>
              <w:t>Спец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курс</w:t>
            </w:r>
            <w:r w:rsidRPr="006531F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Усмено превођење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2 </w:t>
            </w:r>
            <w:r w:rsidRPr="006531F8">
              <w:rPr>
                <w:rFonts w:ascii="Times New Roman" w:hAnsi="Times New Roman"/>
                <w:sz w:val="20"/>
                <w:szCs w:val="20"/>
                <w:lang w:val="sr-Cyrl-CS"/>
              </w:rPr>
              <w:t>(руски)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1EB84FC7" w14:textId="442EBC45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вежбања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1FD957F1" w14:textId="176221B5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700F7970" w14:textId="2AB3E98F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531F8" w:rsidRPr="00491993" w14:paraId="565C0ACB" w14:textId="77777777" w:rsidTr="006531F8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0C2693E1" w14:textId="7496B0B6" w:rsidR="006531F8" w:rsidRPr="00575990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  <w:r w:rsidR="00D11863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3F03C3E7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0E7F525B" w14:textId="5276DF6E" w:rsidR="006531F8" w:rsidRPr="006531F8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31F8">
              <w:rPr>
                <w:rFonts w:ascii="Times New Roman" w:hAnsi="Times New Roman"/>
                <w:sz w:val="20"/>
                <w:szCs w:val="20"/>
                <w:lang w:val="ru-RU"/>
              </w:rPr>
              <w:t>Усмено превођење: технике, етика и култура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458733F1" w14:textId="3EAAC753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6EE077F2" w14:textId="024364B9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34665F1F" w14:textId="77421C4D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6531F8" w:rsidRPr="00491993" w14:paraId="0E3CBA9F" w14:textId="77777777" w:rsidTr="006531F8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2416E21E" w14:textId="77777777" w:rsidR="006531F8" w:rsidRPr="00575990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1CED609B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599FEDA1" w14:textId="0F867D21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31F8">
              <w:rPr>
                <w:rFonts w:ascii="Times New Roman" w:hAnsi="Times New Roman"/>
                <w:sz w:val="20"/>
                <w:szCs w:val="20"/>
                <w:lang w:val="ru-RU"/>
              </w:rPr>
              <w:t>Усмено превођење</w:t>
            </w:r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1</w:t>
            </w:r>
            <w:r w:rsidR="00D87B74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– руски 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676C12BA" w14:textId="2FA9AEC8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предав. и вежб.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38175039" w14:textId="62AF083E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716D6EB3" w14:textId="61D82E9A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6531F8" w:rsidRPr="00491993" w14:paraId="2A980C1D" w14:textId="77777777" w:rsidTr="006531F8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4AD02753" w14:textId="77777777" w:rsidR="006531F8" w:rsidRPr="00575990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2E817285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37132A37" w14:textId="6F6A07A5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31F8">
              <w:rPr>
                <w:rFonts w:ascii="Times New Roman" w:hAnsi="Times New Roman"/>
                <w:sz w:val="20"/>
                <w:szCs w:val="20"/>
                <w:lang w:val="ru-RU"/>
              </w:rPr>
              <w:t>Усмено превођење</w:t>
            </w:r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2</w:t>
            </w:r>
            <w:r w:rsidR="00D87B74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– руски 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754747E9" w14:textId="63C583CF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предав. и вежб.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4A9E9DDF" w14:textId="6FDC2310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421B40F7" w14:textId="3D80BADD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6531F8" w:rsidRPr="00491993" w14:paraId="2346454D" w14:textId="77777777" w:rsidTr="006531F8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261579D9" w14:textId="77777777" w:rsidR="006531F8" w:rsidRPr="00575990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20F02DFC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3920E035" w14:textId="603E0E69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31F8">
              <w:rPr>
                <w:rFonts w:ascii="Times New Roman" w:hAnsi="Times New Roman"/>
                <w:sz w:val="20"/>
                <w:szCs w:val="20"/>
                <w:lang w:val="ru-RU"/>
              </w:rPr>
              <w:t>Усмено превођење</w:t>
            </w:r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3</w:t>
            </w:r>
            <w:r w:rsidR="00D87B74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– руски 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3D462BEB" w14:textId="2B5E8E9E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предав. и вежб.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480FA7F8" w14:textId="6B3A1645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1BABA784" w14:textId="0E8D7FDD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6531F8" w:rsidRPr="00491993" w14:paraId="750DFCA3" w14:textId="77777777" w:rsidTr="006531F8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59DD6659" w14:textId="77777777" w:rsidR="006531F8" w:rsidRPr="00575990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1DAC5A32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780CFF49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25AA8C88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1ADDFE5F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37" w:type="dxa"/>
            <w:shd w:val="clear" w:color="auto" w:fill="auto"/>
            <w:vAlign w:val="center"/>
          </w:tcPr>
          <w:p w14:paraId="5174487E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531F8" w:rsidRPr="00491993" w14:paraId="41C853A0" w14:textId="77777777" w:rsidTr="00A23719">
        <w:trPr>
          <w:trHeight w:val="427"/>
        </w:trPr>
        <w:tc>
          <w:tcPr>
            <w:tcW w:w="9764" w:type="dxa"/>
            <w:gridSpan w:val="15"/>
            <w:vAlign w:val="center"/>
          </w:tcPr>
          <w:p w14:paraId="34A1E483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6531F8" w:rsidRPr="00491993" w14:paraId="7580441A" w14:textId="77777777" w:rsidTr="00A23719">
        <w:trPr>
          <w:trHeight w:val="161"/>
        </w:trPr>
        <w:tc>
          <w:tcPr>
            <w:tcW w:w="1414" w:type="dxa"/>
            <w:gridSpan w:val="2"/>
            <w:vAlign w:val="center"/>
          </w:tcPr>
          <w:p w14:paraId="3D3CF964" w14:textId="77777777" w:rsidR="006531F8" w:rsidRPr="00491993" w:rsidRDefault="006531F8" w:rsidP="006531F8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350" w:type="dxa"/>
            <w:gridSpan w:val="13"/>
            <w:shd w:val="clear" w:color="auto" w:fill="auto"/>
            <w:vAlign w:val="center"/>
          </w:tcPr>
          <w:p w14:paraId="67384A1E" w14:textId="7B1B0E6F" w:rsidR="006531F8" w:rsidRPr="00491993" w:rsidRDefault="00D11863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11863">
              <w:rPr>
                <w:rFonts w:ascii="Times New Roman" w:hAnsi="Times New Roman"/>
                <w:sz w:val="20"/>
                <w:szCs w:val="20"/>
                <w:lang w:val="sr-Cyrl-CS"/>
              </w:rPr>
              <w:t>Слово и фразеологизм: корреляция свойств (на материале сербского, русского, белорусского и других языков), Јужнословенски филолог, LXX, 2014. С. 225–248. М24</w:t>
            </w:r>
          </w:p>
        </w:tc>
      </w:tr>
      <w:tr w:rsidR="006531F8" w:rsidRPr="00491993" w14:paraId="319F1282" w14:textId="77777777" w:rsidTr="00A23719">
        <w:trPr>
          <w:trHeight w:val="188"/>
        </w:trPr>
        <w:tc>
          <w:tcPr>
            <w:tcW w:w="1414" w:type="dxa"/>
            <w:gridSpan w:val="2"/>
            <w:vAlign w:val="center"/>
          </w:tcPr>
          <w:p w14:paraId="54C1862A" w14:textId="77777777" w:rsidR="006531F8" w:rsidRPr="00491993" w:rsidRDefault="006531F8" w:rsidP="006531F8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350" w:type="dxa"/>
            <w:gridSpan w:val="13"/>
            <w:shd w:val="clear" w:color="auto" w:fill="auto"/>
            <w:vAlign w:val="center"/>
          </w:tcPr>
          <w:p w14:paraId="1F44E8AE" w14:textId="798512A7" w:rsidR="006531F8" w:rsidRPr="00491993" w:rsidRDefault="00D11863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11863">
              <w:rPr>
                <w:rFonts w:ascii="Times New Roman" w:hAnsi="Times New Roman"/>
                <w:sz w:val="20"/>
                <w:szCs w:val="20"/>
                <w:lang w:val="sr-Cyrl-CS"/>
              </w:rPr>
              <w:t>Русская фразеология как иностранная/инославянская: лингвокультурологический аспект, Русский язык за рубежом, 2016. № 6. С. 67–72. М23</w:t>
            </w:r>
          </w:p>
        </w:tc>
      </w:tr>
      <w:tr w:rsidR="006531F8" w:rsidRPr="00491993" w14:paraId="1505FF62" w14:textId="77777777" w:rsidTr="00A23719">
        <w:trPr>
          <w:trHeight w:val="215"/>
        </w:trPr>
        <w:tc>
          <w:tcPr>
            <w:tcW w:w="1414" w:type="dxa"/>
            <w:gridSpan w:val="2"/>
            <w:vAlign w:val="center"/>
          </w:tcPr>
          <w:p w14:paraId="3E95E104" w14:textId="77777777" w:rsidR="006531F8" w:rsidRPr="00491993" w:rsidRDefault="006531F8" w:rsidP="006531F8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350" w:type="dxa"/>
            <w:gridSpan w:val="13"/>
            <w:shd w:val="clear" w:color="auto" w:fill="auto"/>
            <w:vAlign w:val="center"/>
          </w:tcPr>
          <w:p w14:paraId="16E61D7D" w14:textId="1A65EAD4" w:rsidR="006531F8" w:rsidRPr="00491993" w:rsidRDefault="00D11863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11863">
              <w:rPr>
                <w:rFonts w:ascii="Times New Roman" w:hAnsi="Times New Roman"/>
                <w:sz w:val="20"/>
                <w:szCs w:val="20"/>
                <w:lang w:val="sr-Cyrl-CS"/>
              </w:rPr>
              <w:t>Образная концептуализация безумия в русской, белорусской и сербской фразеологии, Славистика, XXI (2017). С. 89–105. M52</w:t>
            </w:r>
          </w:p>
        </w:tc>
      </w:tr>
      <w:tr w:rsidR="006531F8" w:rsidRPr="00491993" w14:paraId="26DCBF50" w14:textId="77777777" w:rsidTr="00A23719">
        <w:trPr>
          <w:trHeight w:val="161"/>
        </w:trPr>
        <w:tc>
          <w:tcPr>
            <w:tcW w:w="1414" w:type="dxa"/>
            <w:gridSpan w:val="2"/>
            <w:vAlign w:val="center"/>
          </w:tcPr>
          <w:p w14:paraId="22230435" w14:textId="77777777" w:rsidR="006531F8" w:rsidRPr="00491993" w:rsidRDefault="006531F8" w:rsidP="006531F8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350" w:type="dxa"/>
            <w:gridSpan w:val="13"/>
            <w:shd w:val="clear" w:color="auto" w:fill="auto"/>
            <w:vAlign w:val="center"/>
          </w:tcPr>
          <w:p w14:paraId="3465222C" w14:textId="4D6344F4" w:rsidR="006531F8" w:rsidRPr="00491993" w:rsidRDefault="00D11863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11863">
              <w:rPr>
                <w:rFonts w:ascii="Times New Roman" w:hAnsi="Times New Roman"/>
                <w:sz w:val="20"/>
                <w:szCs w:val="20"/>
                <w:lang w:val="sr-Cyrl-CS"/>
              </w:rPr>
              <w:t>Методички аспекти наставе фразеологије српског језика као страног, Научни састанак слависта у Вукове дане, 48. Реферати и саопштења. Београд: Међународни славистички центар на Филолошком факултету, 2019. С. 71–78. M51</w:t>
            </w:r>
          </w:p>
        </w:tc>
      </w:tr>
      <w:tr w:rsidR="006531F8" w:rsidRPr="00491993" w14:paraId="53DABD02" w14:textId="77777777" w:rsidTr="00A23719">
        <w:trPr>
          <w:trHeight w:val="98"/>
        </w:trPr>
        <w:tc>
          <w:tcPr>
            <w:tcW w:w="1414" w:type="dxa"/>
            <w:gridSpan w:val="2"/>
            <w:vAlign w:val="center"/>
          </w:tcPr>
          <w:p w14:paraId="7DA424EB" w14:textId="77777777" w:rsidR="006531F8" w:rsidRPr="00491993" w:rsidRDefault="006531F8" w:rsidP="006531F8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350" w:type="dxa"/>
            <w:gridSpan w:val="13"/>
            <w:shd w:val="clear" w:color="auto" w:fill="auto"/>
            <w:vAlign w:val="center"/>
          </w:tcPr>
          <w:p w14:paraId="1D2948CE" w14:textId="2FC6DF8A" w:rsidR="006531F8" w:rsidRPr="00491993" w:rsidRDefault="00D11863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11863">
              <w:rPr>
                <w:rFonts w:ascii="Times New Roman" w:hAnsi="Times New Roman"/>
                <w:sz w:val="20"/>
                <w:szCs w:val="20"/>
                <w:lang w:val="sr-Cyrl-CS"/>
              </w:rPr>
              <w:t>Лингвокултуролошки аспекти устаљених поређења у руском и српском језику, Научни састанак слависта у Вукове дане, 42/1. Београд: Међународни славистички центар на Филолошком факултету, 2013. С. 495–508. M51</w:t>
            </w:r>
          </w:p>
        </w:tc>
      </w:tr>
      <w:tr w:rsidR="006531F8" w:rsidRPr="00491993" w14:paraId="21ACA677" w14:textId="77777777" w:rsidTr="00A23719">
        <w:trPr>
          <w:trHeight w:val="170"/>
        </w:trPr>
        <w:tc>
          <w:tcPr>
            <w:tcW w:w="1414" w:type="dxa"/>
            <w:gridSpan w:val="2"/>
            <w:vAlign w:val="center"/>
          </w:tcPr>
          <w:p w14:paraId="0991DC15" w14:textId="77777777" w:rsidR="006531F8" w:rsidRPr="00491993" w:rsidRDefault="006531F8" w:rsidP="006531F8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350" w:type="dxa"/>
            <w:gridSpan w:val="13"/>
            <w:shd w:val="clear" w:color="auto" w:fill="auto"/>
            <w:vAlign w:val="center"/>
          </w:tcPr>
          <w:p w14:paraId="3BB4C9C0" w14:textId="6AA172BC" w:rsidR="006531F8" w:rsidRPr="00491993" w:rsidRDefault="00D11863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11863">
              <w:rPr>
                <w:rFonts w:ascii="Times New Roman" w:hAnsi="Times New Roman"/>
                <w:sz w:val="20"/>
                <w:szCs w:val="20"/>
                <w:lang w:val="sr-Cyrl-CS"/>
              </w:rPr>
              <w:t>Контрастивна истраживања српског и белоруског језика у Белорусији, Контрастивна проучавања српског језика: правци и резултати. Београд: САНУ, 2010. С. 101–106. M14</w:t>
            </w:r>
          </w:p>
        </w:tc>
      </w:tr>
      <w:tr w:rsidR="006531F8" w:rsidRPr="00491993" w14:paraId="6E0B3FC4" w14:textId="77777777" w:rsidTr="00A23719">
        <w:trPr>
          <w:trHeight w:val="251"/>
        </w:trPr>
        <w:tc>
          <w:tcPr>
            <w:tcW w:w="1414" w:type="dxa"/>
            <w:gridSpan w:val="2"/>
            <w:vAlign w:val="center"/>
          </w:tcPr>
          <w:p w14:paraId="777AE34B" w14:textId="77777777" w:rsidR="006531F8" w:rsidRPr="00491993" w:rsidRDefault="006531F8" w:rsidP="006531F8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350" w:type="dxa"/>
            <w:gridSpan w:val="13"/>
            <w:shd w:val="clear" w:color="auto" w:fill="auto"/>
            <w:vAlign w:val="center"/>
          </w:tcPr>
          <w:p w14:paraId="406E99B3" w14:textId="7F0ECD42" w:rsidR="006531F8" w:rsidRPr="00491993" w:rsidRDefault="00D11863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11863">
              <w:rPr>
                <w:rFonts w:ascii="Times New Roman" w:hAnsi="Times New Roman"/>
                <w:sz w:val="20"/>
                <w:szCs w:val="20"/>
                <w:lang w:val="sr-Cyrl-CS"/>
              </w:rPr>
              <w:t>Ћирилица и латиница у Белорусији: историја и савремено стање, Употреба ћирилице у јавном простору (Службена и јавна употреба ћирилице): Округли сто одржан 12.IX.2019. на 49. научном скупу слависта у Вукове дане, Београд: Међународни славистички центар, 2021. С. 45–53. М14</w:t>
            </w:r>
          </w:p>
        </w:tc>
      </w:tr>
      <w:tr w:rsidR="006531F8" w:rsidRPr="00491993" w14:paraId="1D81EF01" w14:textId="77777777" w:rsidTr="00A23719">
        <w:trPr>
          <w:trHeight w:val="251"/>
        </w:trPr>
        <w:tc>
          <w:tcPr>
            <w:tcW w:w="1414" w:type="dxa"/>
            <w:gridSpan w:val="2"/>
            <w:vAlign w:val="center"/>
          </w:tcPr>
          <w:p w14:paraId="409A36F1" w14:textId="77777777" w:rsidR="006531F8" w:rsidRPr="00491993" w:rsidRDefault="006531F8" w:rsidP="006531F8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350" w:type="dxa"/>
            <w:gridSpan w:val="13"/>
            <w:shd w:val="clear" w:color="auto" w:fill="auto"/>
            <w:vAlign w:val="center"/>
          </w:tcPr>
          <w:p w14:paraId="773A9563" w14:textId="557CA0E7" w:rsidR="006531F8" w:rsidRPr="00491993" w:rsidRDefault="00D11863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11863">
              <w:rPr>
                <w:rFonts w:ascii="Times New Roman" w:hAnsi="Times New Roman"/>
                <w:sz w:val="20"/>
                <w:szCs w:val="20"/>
                <w:lang w:val="sr-Cyrl-CS"/>
              </w:rPr>
              <w:t>Эталоны красоты в русской, белорусской и сербской фразеологии, Philologica LXXVII (2018): Univerzita Komenskeho v Bratislave. С. 189–196. М33</w:t>
            </w:r>
          </w:p>
        </w:tc>
      </w:tr>
      <w:tr w:rsidR="006531F8" w:rsidRPr="00491993" w14:paraId="2450551F" w14:textId="77777777" w:rsidTr="00A23719">
        <w:trPr>
          <w:trHeight w:val="89"/>
        </w:trPr>
        <w:tc>
          <w:tcPr>
            <w:tcW w:w="1414" w:type="dxa"/>
            <w:gridSpan w:val="2"/>
            <w:vAlign w:val="center"/>
          </w:tcPr>
          <w:p w14:paraId="1CBAAC8B" w14:textId="77777777" w:rsidR="006531F8" w:rsidRPr="00491993" w:rsidRDefault="006531F8" w:rsidP="006531F8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350" w:type="dxa"/>
            <w:gridSpan w:val="13"/>
            <w:shd w:val="clear" w:color="auto" w:fill="auto"/>
            <w:vAlign w:val="center"/>
          </w:tcPr>
          <w:p w14:paraId="407A064B" w14:textId="01825F8E" w:rsidR="006531F8" w:rsidRPr="00491993" w:rsidRDefault="00D11863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1186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Символика вкуса в русской, сербской и испанской лексике и фразеологии, Актуальные </w:t>
            </w:r>
            <w:r w:rsidRPr="00D11863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проблемы и перспективы русистики: Материалы по итогам Международной конференции русистов в Барселонском университете, Барселона: Trialba Ediciones, 2018. С. 1093–1105. (у коаторству са А. Пејович). М33</w:t>
            </w:r>
          </w:p>
        </w:tc>
      </w:tr>
      <w:tr w:rsidR="006531F8" w:rsidRPr="00491993" w14:paraId="7CA4D06B" w14:textId="77777777" w:rsidTr="00A23719">
        <w:trPr>
          <w:trHeight w:val="125"/>
        </w:trPr>
        <w:tc>
          <w:tcPr>
            <w:tcW w:w="1414" w:type="dxa"/>
            <w:gridSpan w:val="2"/>
            <w:vAlign w:val="center"/>
          </w:tcPr>
          <w:p w14:paraId="38DE52FD" w14:textId="77777777" w:rsidR="006531F8" w:rsidRPr="00491993" w:rsidRDefault="006531F8" w:rsidP="006531F8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350" w:type="dxa"/>
            <w:gridSpan w:val="13"/>
            <w:shd w:val="clear" w:color="auto" w:fill="auto"/>
            <w:vAlign w:val="center"/>
          </w:tcPr>
          <w:p w14:paraId="44228DC0" w14:textId="72040386" w:rsidR="006531F8" w:rsidRPr="00491993" w:rsidRDefault="00D11863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11863">
              <w:rPr>
                <w:rFonts w:ascii="Times New Roman" w:hAnsi="Times New Roman"/>
                <w:sz w:val="20"/>
                <w:szCs w:val="20"/>
                <w:lang w:val="sr-Cyrl-CS"/>
              </w:rPr>
              <w:t>Славянская песня – аксиологическая и онтологическая константа: анализ ключевых слов, Русский язык за рубежом, 2019, № 5. С. 63–70 (у коаторству са А. Матрусовом). М23</w:t>
            </w:r>
          </w:p>
        </w:tc>
      </w:tr>
      <w:tr w:rsidR="006531F8" w:rsidRPr="00491993" w14:paraId="7ED8006C" w14:textId="77777777" w:rsidTr="00A23719">
        <w:trPr>
          <w:trHeight w:val="427"/>
        </w:trPr>
        <w:tc>
          <w:tcPr>
            <w:tcW w:w="9764" w:type="dxa"/>
            <w:gridSpan w:val="15"/>
            <w:vAlign w:val="center"/>
          </w:tcPr>
          <w:p w14:paraId="59DC989F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6531F8" w:rsidRPr="00491993" w14:paraId="0E6B3034" w14:textId="77777777" w:rsidTr="00A23719">
        <w:trPr>
          <w:trHeight w:val="251"/>
        </w:trPr>
        <w:tc>
          <w:tcPr>
            <w:tcW w:w="5060" w:type="dxa"/>
            <w:gridSpan w:val="7"/>
            <w:vAlign w:val="center"/>
          </w:tcPr>
          <w:p w14:paraId="3F952852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704" w:type="dxa"/>
            <w:gridSpan w:val="8"/>
            <w:vAlign w:val="center"/>
          </w:tcPr>
          <w:p w14:paraId="583899A5" w14:textId="2F2346FB" w:rsidR="006531F8" w:rsidRPr="00491993" w:rsidRDefault="00BB2BF9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25</w:t>
            </w:r>
          </w:p>
        </w:tc>
      </w:tr>
      <w:tr w:rsidR="006531F8" w:rsidRPr="00491993" w14:paraId="197C4B95" w14:textId="77777777" w:rsidTr="00A23719">
        <w:trPr>
          <w:trHeight w:val="269"/>
        </w:trPr>
        <w:tc>
          <w:tcPr>
            <w:tcW w:w="5060" w:type="dxa"/>
            <w:gridSpan w:val="7"/>
            <w:vAlign w:val="center"/>
          </w:tcPr>
          <w:p w14:paraId="4124E586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704" w:type="dxa"/>
            <w:gridSpan w:val="8"/>
            <w:vAlign w:val="center"/>
          </w:tcPr>
          <w:p w14:paraId="3F862D15" w14:textId="6534F84E" w:rsidR="006531F8" w:rsidRPr="004F086B" w:rsidRDefault="004F086B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---</w:t>
            </w:r>
          </w:p>
        </w:tc>
      </w:tr>
      <w:tr w:rsidR="006531F8" w:rsidRPr="00491993" w14:paraId="0D601D34" w14:textId="77777777" w:rsidTr="00A23719">
        <w:trPr>
          <w:trHeight w:val="278"/>
        </w:trPr>
        <w:tc>
          <w:tcPr>
            <w:tcW w:w="5060" w:type="dxa"/>
            <w:gridSpan w:val="7"/>
            <w:vAlign w:val="center"/>
          </w:tcPr>
          <w:p w14:paraId="506C5B82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459" w:type="dxa"/>
            <w:gridSpan w:val="4"/>
            <w:vAlign w:val="center"/>
          </w:tcPr>
          <w:p w14:paraId="67FF75E5" w14:textId="4E2116B8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 w:rsidR="004F086B">
              <w:rPr>
                <w:rFonts w:ascii="Times New Roman" w:hAnsi="Times New Roman"/>
                <w:sz w:val="20"/>
                <w:szCs w:val="20"/>
                <w:lang w:val="en-US"/>
              </w:rPr>
              <w:t>:</w:t>
            </w:r>
            <w:r w:rsidR="00572B42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---</w:t>
            </w:r>
          </w:p>
        </w:tc>
        <w:tc>
          <w:tcPr>
            <w:tcW w:w="3245" w:type="dxa"/>
            <w:gridSpan w:val="4"/>
            <w:vAlign w:val="center"/>
          </w:tcPr>
          <w:p w14:paraId="4E5AD311" w14:textId="363F6E8D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 w:rsidR="00572B42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: </w:t>
            </w:r>
            <w:r w:rsidR="00572B42" w:rsidRPr="00572B42">
              <w:rPr>
                <w:rFonts w:ascii="Times New Roman" w:hAnsi="Times New Roman"/>
                <w:bCs/>
                <w:sz w:val="20"/>
                <w:szCs w:val="20"/>
              </w:rPr>
              <w:t xml:space="preserve">„Нови велики српско-руски речник“, </w:t>
            </w:r>
            <w:r w:rsidR="00572B42" w:rsidRPr="00572B42">
              <w:rPr>
                <w:rFonts w:ascii="Times New Roman" w:hAnsi="Times New Roman"/>
                <w:color w:val="1D2228"/>
                <w:sz w:val="20"/>
                <w:szCs w:val="20"/>
                <w:shd w:val="clear" w:color="auto" w:fill="FFFFFF"/>
                <w:lang w:val="ru-RU"/>
              </w:rPr>
              <w:t>руков</w:t>
            </w:r>
            <w:r w:rsidR="00572B42">
              <w:rPr>
                <w:rFonts w:ascii="Times New Roman" w:hAnsi="Times New Roman"/>
                <w:color w:val="1D2228"/>
                <w:sz w:val="20"/>
                <w:szCs w:val="20"/>
                <w:shd w:val="clear" w:color="auto" w:fill="FFFFFF"/>
                <w:lang w:val="ru-RU"/>
              </w:rPr>
              <w:t xml:space="preserve">. </w:t>
            </w:r>
            <w:r w:rsidR="00572B42" w:rsidRPr="00572B42">
              <w:rPr>
                <w:rFonts w:ascii="Times New Roman" w:hAnsi="Times New Roman"/>
                <w:color w:val="1D2228"/>
                <w:sz w:val="20"/>
                <w:szCs w:val="20"/>
                <w:shd w:val="clear" w:color="auto" w:fill="FFFFFF"/>
                <w:lang w:val="ru-RU"/>
              </w:rPr>
              <w:t xml:space="preserve">доц. др </w:t>
            </w:r>
            <w:r w:rsidR="00572B42" w:rsidRPr="00572B42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Ј</w:t>
            </w:r>
            <w:r w:rsidR="00572B42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.</w:t>
            </w:r>
            <w:r w:rsidR="00572B42" w:rsidRPr="00572B42">
              <w:rPr>
                <w:rFonts w:ascii="Times New Roman" w:hAnsi="Times New Roman"/>
                <w:color w:val="1D2228"/>
                <w:sz w:val="20"/>
                <w:szCs w:val="20"/>
                <w:shd w:val="clear" w:color="auto" w:fill="FFFFFF"/>
                <w:lang w:val="ru-RU"/>
              </w:rPr>
              <w:t>Јакушкина</w:t>
            </w:r>
            <w:r w:rsidR="00572B42">
              <w:rPr>
                <w:rFonts w:ascii="Times New Roman" w:hAnsi="Times New Roman"/>
                <w:color w:val="1D2228"/>
                <w:sz w:val="20"/>
                <w:szCs w:val="20"/>
                <w:shd w:val="clear" w:color="auto" w:fill="FFFFFF"/>
                <w:lang w:val="ru-RU"/>
              </w:rPr>
              <w:t>, Москва</w:t>
            </w:r>
          </w:p>
        </w:tc>
      </w:tr>
      <w:tr w:rsidR="006531F8" w:rsidRPr="00491993" w14:paraId="55E8487A" w14:textId="77777777" w:rsidTr="00A23719">
        <w:trPr>
          <w:trHeight w:val="323"/>
        </w:trPr>
        <w:tc>
          <w:tcPr>
            <w:tcW w:w="2898" w:type="dxa"/>
            <w:gridSpan w:val="5"/>
            <w:vAlign w:val="center"/>
          </w:tcPr>
          <w:p w14:paraId="3B4D0831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866" w:type="dxa"/>
            <w:gridSpan w:val="10"/>
            <w:vAlign w:val="center"/>
          </w:tcPr>
          <w:p w14:paraId="15401167" w14:textId="27D5B288" w:rsidR="006531F8" w:rsidRPr="00491993" w:rsidRDefault="00572B42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Усавршавања из м</w:t>
            </w:r>
            <w:r w:rsidR="00D11863">
              <w:rPr>
                <w:rFonts w:ascii="Times New Roman" w:hAnsi="Times New Roman"/>
                <w:sz w:val="20"/>
                <w:szCs w:val="20"/>
                <w:lang w:val="sr-Cyrl-CS"/>
              </w:rPr>
              <w:t>етодик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е</w:t>
            </w:r>
            <w:r w:rsidR="00D1186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наставе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страних језика</w:t>
            </w:r>
            <w:r w:rsidR="00D1186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: </w:t>
            </w:r>
            <w:r w:rsidR="00D11863" w:rsidRPr="00D11863">
              <w:rPr>
                <w:rFonts w:ascii="Times New Roman" w:hAnsi="Times New Roman"/>
                <w:sz w:val="20"/>
                <w:szCs w:val="20"/>
                <w:lang w:val="sr-Cyrl-CS"/>
              </w:rPr>
              <w:t>Београд, Руски дом, 17–18.12.2016, Москва, 5–11.12.201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</w:t>
            </w:r>
            <w:r w:rsidR="00D11863" w:rsidRPr="00D1186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и др.</w:t>
            </w:r>
          </w:p>
        </w:tc>
      </w:tr>
      <w:tr w:rsidR="006531F8" w:rsidRPr="00491993" w14:paraId="515DAF00" w14:textId="77777777" w:rsidTr="00A23719">
        <w:trPr>
          <w:trHeight w:val="179"/>
        </w:trPr>
        <w:tc>
          <w:tcPr>
            <w:tcW w:w="4330" w:type="dxa"/>
            <w:gridSpan w:val="6"/>
            <w:vAlign w:val="center"/>
          </w:tcPr>
          <w:p w14:paraId="4B3142AB" w14:textId="77777777" w:rsidR="006531F8" w:rsidRPr="00491993" w:rsidRDefault="006531F8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434" w:type="dxa"/>
            <w:gridSpan w:val="9"/>
            <w:vAlign w:val="center"/>
          </w:tcPr>
          <w:p w14:paraId="3BD76580" w14:textId="0ED181E9" w:rsidR="002626FD" w:rsidRPr="002626FD" w:rsidRDefault="00572B42" w:rsidP="006531F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---</w:t>
            </w:r>
          </w:p>
        </w:tc>
      </w:tr>
    </w:tbl>
    <w:p w14:paraId="120F6221" w14:textId="77777777" w:rsidR="00837D55" w:rsidRDefault="00DD6500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80B67"/>
    <w:rsid w:val="000A5FD2"/>
    <w:rsid w:val="001419C1"/>
    <w:rsid w:val="002626FD"/>
    <w:rsid w:val="002A5DBF"/>
    <w:rsid w:val="00354285"/>
    <w:rsid w:val="00366EB8"/>
    <w:rsid w:val="00411D99"/>
    <w:rsid w:val="0049245B"/>
    <w:rsid w:val="004F086B"/>
    <w:rsid w:val="004F4950"/>
    <w:rsid w:val="00572B42"/>
    <w:rsid w:val="00575990"/>
    <w:rsid w:val="005C4083"/>
    <w:rsid w:val="005E220A"/>
    <w:rsid w:val="005E29C5"/>
    <w:rsid w:val="006531F8"/>
    <w:rsid w:val="0079541F"/>
    <w:rsid w:val="007C2981"/>
    <w:rsid w:val="00840BF9"/>
    <w:rsid w:val="00917D1C"/>
    <w:rsid w:val="009457F6"/>
    <w:rsid w:val="00A2225C"/>
    <w:rsid w:val="00A23719"/>
    <w:rsid w:val="00AC0C03"/>
    <w:rsid w:val="00BB2BF9"/>
    <w:rsid w:val="00C0386B"/>
    <w:rsid w:val="00C14272"/>
    <w:rsid w:val="00C436F6"/>
    <w:rsid w:val="00C5674B"/>
    <w:rsid w:val="00C72B2F"/>
    <w:rsid w:val="00C7378E"/>
    <w:rsid w:val="00D11863"/>
    <w:rsid w:val="00D87B74"/>
    <w:rsid w:val="00DD6500"/>
    <w:rsid w:val="00E9190C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5F96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627</Words>
  <Characters>3577</Characters>
  <Application>Microsoft Office Word</Application>
  <DocSecurity>0</DocSecurity>
  <Lines>29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18</cp:revision>
  <dcterms:created xsi:type="dcterms:W3CDTF">2022-06-23T19:07:00Z</dcterms:created>
  <dcterms:modified xsi:type="dcterms:W3CDTF">2023-03-16T22:24:00Z</dcterms:modified>
</cp:coreProperties>
</file>