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E2F7A" w:rsidRDefault="0074713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0737">
              <w:rPr>
                <w:rFonts w:ascii="Times New Roman" w:hAnsi="Times New Roman"/>
                <w:b/>
                <w:bCs/>
                <w:sz w:val="20"/>
                <w:szCs w:val="20"/>
              </w:rPr>
              <w:t>ЈКК; Превођење</w:t>
            </w:r>
            <w:bookmarkStart w:id="0" w:name="_GoBack"/>
            <w:bookmarkEnd w:id="0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C38D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Примена реторике у настави страних језика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C38D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Ана Елаковић-Ненадовић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C38D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C38D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C251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="00AC38D8">
              <w:rPr>
                <w:rFonts w:ascii="Times New Roman" w:hAnsi="Times New Roman"/>
                <w:sz w:val="20"/>
                <w:szCs w:val="20"/>
                <w:lang w:val="sr-Cyrl-CS"/>
              </w:rPr>
              <w:t>ема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AC38D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C38D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Студент ће стећи основна знања о настанку и суштини реторике, основним правцима у њеном развоју, као и о могућностима примене традиционалних реторичких начела у  наставном процесу. Упознавањем са главним тенденцијама у савременој реторичкој пракси, студент ће препознати важност реторике у савладавању потешкоћа и постизању што бољих резултата у домену усмене и писане продукције, а у сврху постизања што већег нивоа комуникативне компетенције.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92214" w:rsidRDefault="001C251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Студент ће знати како да примени основне принципе реторичке теорије и праксе у наставном процесу, да препозна значај повезивања знања из реторике са дидактичко-методичким поступцима ради што бољег разумевања процеса учења и стицања знања из одређеног језика. Курс ће омогућити и стицање основних теоријских знања битних не само за учење, већ и за процес подучавања одређеног страног језика.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092214" w:rsidRDefault="001C251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Изучавањем одређених реторичких постулата, курс ће омогућити студенту јасан увид до које мере примена реторике може унапредити квалитет и ефикасност извођења наставе страних језика. Тако ће се студенти упознати са тзв. "светим тројством беседништва" - беседник, беседа и аудиторијум, фактором мотивације, појмом logos-a, ethos-a i pathos-a, који и данас представљају један од најбитнијих елемената јавног говора, структуром беседе, као и свим оним елементима који су битни у процесу едукације попут: меморије, треме, импровизације, духовитости, сугестивности, јасности у излагању, дикције, аргументације итд.  Истраживање ће се вршити, пре свега, на терену језика, психолингвистике, социолингвистике, модерних достигнућа у области комуникологије, компаративне лингвистике и компаративне реторике. Посебно место заузеће указивање на међусобну повезаност реторике са методиком, дидактиком, глотодидактиком и на њихов заједнички допринос у креирању успешног наставног процеса.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C2513" w:rsidRPr="00092214" w:rsidRDefault="001C251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На часовима вежби пажња се посвећује усвајању и примени појединих традиционалних реторичких начела у савременим облицима комуникације. Вежбе као практична настава омогућавају студенту да разуме суштину и значај реторике и њеног "осавремењивања", као и да сам, на основу стечених знања, креира успешан јавни наступ.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Pr="001C2513" w:rsidRDefault="001C2513" w:rsidP="001C251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Аврамовић, С. (2008). Rhetorike techne: вештина беседништва и јавни наступ. Београд: Службени гласник.</w:t>
            </w:r>
          </w:p>
          <w:p w:rsidR="001C2513" w:rsidRDefault="001C2513" w:rsidP="001C251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Нушић, Б. (2009). Реторика – наука о беседништву. Београд: Чигоја штампа.</w:t>
            </w:r>
          </w:p>
          <w:p w:rsidR="001C2513" w:rsidRDefault="001C2513" w:rsidP="001C251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Дурбаба, О. (2011). Теорија и пракса учења и наставе страних језика. Београд: Завод за уџбенике.</w:t>
            </w:r>
          </w:p>
          <w:p w:rsidR="001C2513" w:rsidRPr="001C2513" w:rsidRDefault="001C2513" w:rsidP="001C251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Corbett, E. P. J. and Connors, R. J. (1999). Classical Rhetoric for the Modern Student.</w:t>
            </w:r>
          </w:p>
          <w:p w:rsidR="001C2513" w:rsidRDefault="001C2513" w:rsidP="001C251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New York: Oxford University Press.</w:t>
            </w:r>
          </w:p>
          <w:p w:rsidR="001C2513" w:rsidRPr="001C2513" w:rsidRDefault="001C2513" w:rsidP="001C251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Enos, T. (2010). Encyclopedia of Rhetoric and Composition. Communication from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Ancient Times </w:t>
            </w:r>
            <w:r w:rsidRPr="001C251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to the Information Age. New York and London: Routledge.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1C251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1C251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092214" w:rsidRDefault="001C251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2513">
              <w:rPr>
                <w:rFonts w:ascii="Times New Roman" w:hAnsi="Times New Roman"/>
                <w:sz w:val="20"/>
                <w:szCs w:val="20"/>
                <w:lang w:val="sr-Cyrl-CS"/>
              </w:rPr>
              <w:t>Активно учествовање студената у активностима на часовима вежбања као што су дискусије, дебате, интерактивна настава са применом савремених техничких средстава и извршавање предвиђених индивидуалних и групних задатака.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0E308F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="000E30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E308F" w:rsidRDefault="000E308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C251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2A0737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4148"/>
    <w:multiLevelType w:val="hybridMultilevel"/>
    <w:tmpl w:val="91A026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0E308F"/>
    <w:rsid w:val="001419C1"/>
    <w:rsid w:val="001C2513"/>
    <w:rsid w:val="001E1E34"/>
    <w:rsid w:val="002A0737"/>
    <w:rsid w:val="002E2F7A"/>
    <w:rsid w:val="00354285"/>
    <w:rsid w:val="003F772B"/>
    <w:rsid w:val="00411D99"/>
    <w:rsid w:val="0049245B"/>
    <w:rsid w:val="004F4950"/>
    <w:rsid w:val="005E220A"/>
    <w:rsid w:val="005E29C5"/>
    <w:rsid w:val="00747137"/>
    <w:rsid w:val="0079541F"/>
    <w:rsid w:val="007C2981"/>
    <w:rsid w:val="008A0967"/>
    <w:rsid w:val="00917D1C"/>
    <w:rsid w:val="00A2225C"/>
    <w:rsid w:val="00AC0C03"/>
    <w:rsid w:val="00AC38D8"/>
    <w:rsid w:val="00C0386B"/>
    <w:rsid w:val="00C436F6"/>
    <w:rsid w:val="00C5674B"/>
    <w:rsid w:val="00C7378E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4</cp:revision>
  <dcterms:created xsi:type="dcterms:W3CDTF">2022-09-08T22:12:00Z</dcterms:created>
  <dcterms:modified xsi:type="dcterms:W3CDTF">2022-10-15T21:19:00Z</dcterms:modified>
</cp:coreProperties>
</file>