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C" w:rsidRDefault="001C6F09" w:rsidP="001C6F0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Спецификација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предмета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C247C" w:rsidRDefault="006C247C" w:rsidP="001C6F0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6C247C">
        <w:trPr>
          <w:trHeight w:val="227"/>
          <w:jc w:val="center"/>
        </w:trPr>
        <w:tc>
          <w:tcPr>
            <w:tcW w:w="2676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Студијски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458" w:type="dxa"/>
            <w:gridSpan w:val="5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</w:p>
        </w:tc>
      </w:tr>
      <w:tr w:rsidR="006C247C">
        <w:trPr>
          <w:trHeight w:val="227"/>
          <w:jc w:val="center"/>
        </w:trPr>
        <w:tc>
          <w:tcPr>
            <w:tcW w:w="2676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58" w:type="dxa"/>
            <w:gridSpan w:val="5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Књижевно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 ‒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пољски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језик</w:t>
            </w:r>
            <w:proofErr w:type="spellEnd"/>
          </w:p>
        </w:tc>
      </w:tr>
      <w:tr w:rsidR="006C247C">
        <w:trPr>
          <w:trHeight w:val="227"/>
          <w:jc w:val="center"/>
        </w:trPr>
        <w:tc>
          <w:tcPr>
            <w:tcW w:w="2676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Петар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Буњак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2363F8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Далибор Соколовић,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Јелена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6C247C">
        <w:trPr>
          <w:trHeight w:val="227"/>
          <w:jc w:val="center"/>
        </w:trPr>
        <w:tc>
          <w:tcPr>
            <w:tcW w:w="2676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Статус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Изборни</w:t>
            </w:r>
            <w:proofErr w:type="spellEnd"/>
          </w:p>
        </w:tc>
      </w:tr>
      <w:tr w:rsidR="006C247C">
        <w:trPr>
          <w:trHeight w:val="227"/>
          <w:jc w:val="center"/>
        </w:trPr>
        <w:tc>
          <w:tcPr>
            <w:tcW w:w="2676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ЕСПБ:</w:t>
            </w:r>
          </w:p>
        </w:tc>
        <w:tc>
          <w:tcPr>
            <w:tcW w:w="6458" w:type="dxa"/>
            <w:gridSpan w:val="5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6C247C">
        <w:trPr>
          <w:trHeight w:val="227"/>
          <w:jc w:val="center"/>
        </w:trPr>
        <w:tc>
          <w:tcPr>
            <w:tcW w:w="2676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Услов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Циљ предмета</w:t>
            </w: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Стицање основних теоријских и практичних знања из домена књижевног превођења. Упознавање студената са савременим прозним делима досад преведеним с пољског језика на српски. Овладавање преводилачким поступцима на граматичкој, лексичкој и стилистичкој равни, уз развијање критичког мишљења, способности анализе сопственог и туђих превода.</w:t>
            </w: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Исход предмета </w:t>
            </w: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Студент ће бити способан да са пољског језика преводи савремене прозне текстове поштујући ортографска, граматичка и синтаксичка правила српског језика. </w:t>
            </w: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Садржај предмета</w:t>
            </w: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Теоријска настава</w:t>
            </w: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Основни теоријски појмови и принципи књижевног превођења.</w:t>
            </w: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Практична настава </w:t>
            </w: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Анализа постојећих превода савремене пољске прозе и превођење краћих, непреведених прозних форми с пољског на српски језик. Припрема превода уз употребу речника и приручника. Разматрање предности и мана различитих могућих варијанти и објашњења на основу погрешак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6C247C" w:rsidRDefault="001C6F09" w:rsidP="001C6F09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Małgorzata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Łukasiewicz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Pięć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razy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przekładzie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Karakter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Kraków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2017.</w:t>
            </w:r>
          </w:p>
          <w:p w:rsidR="006C247C" w:rsidRDefault="001C6F09" w:rsidP="001C6F09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Piotr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Sommer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nich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tutaj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książka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języku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przekładzie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Instytu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Książki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Literatura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Świecie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Kraków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Warszawa 2016.</w:t>
            </w:r>
          </w:p>
          <w:p w:rsidR="006C247C" w:rsidRDefault="001C6F09" w:rsidP="001C6F09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Przekłady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Literatur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Słowniańskich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Śląskiego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Katowice, 2009-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odabrani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članci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posvećeni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poljsko-srpskim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prevodima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https://www.pls.us.edu.pl/przeklady-serbsko-polskie/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6C247C" w:rsidRPr="001C6F09" w:rsidRDefault="001C6F09" w:rsidP="001C6F09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Миодраг Сибновић. </w:t>
            </w:r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Нови живот оригинала. Увод у превођење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, Просвета, Алтера, УСНПС, Београд 2009.</w:t>
            </w:r>
          </w:p>
          <w:p w:rsidR="006C247C" w:rsidRPr="001C6F09" w:rsidRDefault="001C6F09" w:rsidP="001C6F09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Милосава Стојнић, </w:t>
            </w:r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О превођењу књижевног текста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, Свјетлост, Сарајево 1980.</w:t>
            </w:r>
          </w:p>
          <w:p w:rsidR="006C247C" w:rsidRPr="001C6F09" w:rsidRDefault="001C6F09" w:rsidP="001C6F09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Danilka</w:t>
            </w:r>
            <w:proofErr w:type="spellEnd"/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Đ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uri</w:t>
            </w:r>
            <w:proofErr w:type="spellEnd"/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š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ć-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Stojanovi</w:t>
            </w:r>
            <w:proofErr w:type="spellEnd"/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ć,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Uglje</w:t>
            </w:r>
            <w:proofErr w:type="spellEnd"/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š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Radnovi</w:t>
            </w:r>
            <w:proofErr w:type="spellEnd"/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ć,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Poljsko</w:t>
            </w:r>
            <w:proofErr w:type="spellEnd"/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srpski</w:t>
            </w:r>
            <w:proofErr w:type="spellEnd"/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 w:rsidRPr="001C6F09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č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nik</w:t>
            </w:r>
            <w:proofErr w:type="spellEnd"/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SANU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Beograd</w:t>
            </w: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1999.</w:t>
            </w: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C247C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990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Теоријска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  <w:tc>
          <w:tcPr>
            <w:tcW w:w="3146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Методе извођења наставе</w:t>
            </w:r>
          </w:p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Предавање. Припрема превода уз употребу речника и приручника. Разматрање предности и мана различитих могућих варијанти и објашњења на основу грешака студената.</w:t>
            </w:r>
          </w:p>
          <w:p w:rsidR="006C247C" w:rsidRPr="001C6F09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Оцена  знања (максимални број поена 100)</w:t>
            </w:r>
          </w:p>
        </w:tc>
      </w:tr>
      <w:tr w:rsidR="006C247C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Предиспитне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883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испит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</w:tc>
      </w:tr>
      <w:tr w:rsidR="006C247C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1883" w:type="dxa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15" w:type="dxa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70</w:t>
            </w:r>
          </w:p>
        </w:tc>
      </w:tr>
      <w:tr w:rsidR="006C247C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883" w:type="dxa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испт</w:t>
            </w:r>
            <w:proofErr w:type="spellEnd"/>
          </w:p>
        </w:tc>
        <w:tc>
          <w:tcPr>
            <w:tcW w:w="1215" w:type="dxa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247C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колоквијум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..........</w:t>
            </w:r>
          </w:p>
        </w:tc>
        <w:tc>
          <w:tcPr>
            <w:tcW w:w="1215" w:type="dxa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247C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6C247C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семинар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038" w:type="dxa"/>
            <w:gridSpan w:val="2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C247C" w:rsidRDefault="006C247C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6C247C" w:rsidRPr="002363F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6C247C" w:rsidRPr="001C6F09" w:rsidRDefault="001C6F09" w:rsidP="001C6F09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C6F09">
              <w:rPr>
                <w:rFonts w:ascii="Arial" w:eastAsia="Arial" w:hAnsi="Arial" w:cs="Arial"/>
                <w:sz w:val="24"/>
                <w:szCs w:val="24"/>
                <w:lang w:val="ru-RU"/>
              </w:rPr>
              <w:t>*максимална дужна 2 странице А4 формата</w:t>
            </w:r>
          </w:p>
        </w:tc>
      </w:tr>
    </w:tbl>
    <w:p w:rsidR="006C247C" w:rsidRPr="001C6F09" w:rsidRDefault="006C247C" w:rsidP="001C6F09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6C247C" w:rsidRPr="001C6F09" w:rsidRDefault="006C247C" w:rsidP="001C6F09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6C247C" w:rsidRPr="001C6F09" w:rsidRDefault="006C247C" w:rsidP="006C247C">
      <w:pPr>
        <w:ind w:left="0" w:hanging="2"/>
        <w:rPr>
          <w:rFonts w:ascii="Arial" w:eastAsia="Arial" w:hAnsi="Arial" w:cs="Arial"/>
          <w:sz w:val="24"/>
          <w:szCs w:val="24"/>
          <w:lang w:val="ru-RU"/>
        </w:rPr>
      </w:pPr>
    </w:p>
    <w:sectPr w:rsidR="006C247C" w:rsidRPr="001C6F09">
      <w:pgSz w:w="11906" w:h="16838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F20"/>
    <w:multiLevelType w:val="multilevel"/>
    <w:tmpl w:val="CEE013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47C"/>
    <w:rsid w:val="001C6F09"/>
    <w:rsid w:val="002363F8"/>
    <w:rsid w:val="006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s.us.edu.pl/przeklady-serbsko-polsk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u1PaKAXCK3vxUQZ54lHZcbHAA==">AMUW2mXhjlz4SZQV5i1OTqDj7V+NJo3FSRQ5Rk3/0ydOYhDhPjUErLlrONXT14pUxuOMwiCQBnZisWHWQI0f+A3deapzWjrocNWu6IZJuDRfMHacO+pMuok=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4</cp:revision>
  <dcterms:created xsi:type="dcterms:W3CDTF">2022-09-10T09:07:00Z</dcterms:created>
  <dcterms:modified xsi:type="dcterms:W3CDTF">2022-10-17T18:26:00Z</dcterms:modified>
</cp:coreProperties>
</file>