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14:paraId="224CC398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25198F4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14:paraId="609A80D1" w14:textId="77777777" w:rsidR="001E1E34" w:rsidRPr="00730840" w:rsidRDefault="0073084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433556FC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75F866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14:paraId="558AA6FF" w14:textId="4A584C03" w:rsidR="001E1E34" w:rsidRPr="00092214" w:rsidRDefault="0068527A" w:rsidP="002413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књижевног превода</w:t>
            </w:r>
          </w:p>
        </w:tc>
      </w:tr>
      <w:tr w:rsidR="001E1E34" w:rsidRPr="00092214" w14:paraId="24C60FC9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7056CC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14:paraId="4D006F99" w14:textId="4101ECC1" w:rsidR="001E1E34" w:rsidRPr="00730840" w:rsidRDefault="00730840" w:rsidP="007308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Модерц Г. Саша</w:t>
            </w:r>
          </w:p>
        </w:tc>
      </w:tr>
      <w:tr w:rsidR="001E1E34" w:rsidRPr="00092214" w14:paraId="555FA2EA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5D58454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14:paraId="1E664B33" w14:textId="77777777" w:rsidR="001E1E34" w:rsidRPr="00092214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3D3CC6DC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50F9DE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14:paraId="1CD89E47" w14:textId="77777777" w:rsidR="001E1E34" w:rsidRPr="007E78E0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14:paraId="5E41EFE6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5FA5C1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14:paraId="74F10B0D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BC2A7C1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229D4643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69D4DE9" w14:textId="2BB454D1" w:rsidR="00B74999" w:rsidRPr="00241335" w:rsidRDefault="007E78E0" w:rsidP="000A2B6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треба </w:t>
            </w:r>
            <w:r w:rsidRPr="0036577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да </w:t>
            </w:r>
            <w:r w:rsidR="00365779" w:rsidRPr="0036577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 првом кораку </w:t>
            </w:r>
            <w:r w:rsidR="00E2134A" w:rsidRPr="0036577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овлада</w:t>
            </w:r>
            <w:r w:rsidR="000A2B61" w:rsidRPr="0036577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460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техникама и поступцима прибављања књижевних текстова (</w:t>
            </w:r>
            <w:proofErr w:type="spellStart"/>
            <w:r w:rsidR="00C460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сканирањем</w:t>
            </w:r>
            <w:proofErr w:type="spellEnd"/>
            <w:r w:rsidR="00C460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обрадом у програмима за </w:t>
            </w:r>
            <w:r w:rsidR="00C4605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OCR</w:t>
            </w:r>
            <w:r w:rsidR="00C46053">
              <w:rPr>
                <w:rFonts w:ascii="Times New Roman" w:hAnsi="Times New Roman"/>
                <w:bCs/>
                <w:sz w:val="20"/>
                <w:szCs w:val="20"/>
              </w:rPr>
              <w:t xml:space="preserve"> и уклањањем грешака насталих у поступку)</w:t>
            </w:r>
            <w:r w:rsidR="00C4605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 w:rsidR="00C46053">
              <w:rPr>
                <w:rFonts w:ascii="Times New Roman" w:hAnsi="Times New Roman"/>
                <w:bCs/>
                <w:sz w:val="20"/>
                <w:szCs w:val="20"/>
              </w:rPr>
              <w:t>њихове паралелизације (уз примену одговарајућих програма)</w:t>
            </w:r>
            <w:r w:rsidR="003B216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.</w:t>
            </w:r>
            <w:bookmarkStart w:id="0" w:name="_GoBack"/>
            <w:bookmarkEnd w:id="0"/>
            <w:r w:rsidR="00C460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5779">
              <w:rPr>
                <w:rFonts w:ascii="Times New Roman" w:hAnsi="Times New Roman"/>
                <w:bCs/>
                <w:sz w:val="20"/>
                <w:szCs w:val="20"/>
              </w:rPr>
              <w:t xml:space="preserve">У другом кораку студент приступа анализи књижевног текста и приступа евалуацији превода. Евалуација је заснована на објективним критеријумима као што су лексичка еквивалентност оригинала и превода, очуваност фразеолошких, прагматичких и синтаксичких елемената у преводу, односно очуваност других елемената оригиналног текста који се не могу унапред предвидети </w:t>
            </w:r>
            <w:r w:rsidR="001F1054">
              <w:rPr>
                <w:rFonts w:ascii="Times New Roman" w:hAnsi="Times New Roman"/>
                <w:bCs/>
                <w:sz w:val="20"/>
                <w:szCs w:val="20"/>
              </w:rPr>
              <w:t>и прописати.</w:t>
            </w:r>
          </w:p>
        </w:tc>
      </w:tr>
      <w:tr w:rsidR="001E1E34" w:rsidRPr="00092214" w14:paraId="05C4F439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5AA7539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75FEAF2" w14:textId="139E48E2" w:rsidR="00B74999" w:rsidRPr="00022A39" w:rsidRDefault="001F1054" w:rsidP="000A2B6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овладава вештином техничке обраде текстова, њихове паралелизације и касније употребе у облику корпуса. Поред главног исхода, да на основу тако приређеног материјала може да да објективно, на анализи текста засновано мишљење о ваљаности књижевног превода, студент </w:t>
            </w:r>
            <w:r w:rsidR="00B544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може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доприн</w:t>
            </w:r>
            <w:r w:rsidR="00B544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ети и теоријском уобличењу </w:t>
            </w:r>
            <w:proofErr w:type="spellStart"/>
            <w:r w:rsidR="00B544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евалуационих</w:t>
            </w:r>
            <w:proofErr w:type="spellEnd"/>
            <w:r w:rsidR="00B544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критеријума превода унутар традуктологије, имајући у виду да ова дисциплина није посебно развијана у нашој науци, па </w:t>
            </w:r>
            <w:r w:rsidR="00FF315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ће</w:t>
            </w:r>
            <w:r w:rsidR="00B544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самим тиме и њене теоријске поставке и критеријуми </w:t>
            </w:r>
            <w:r w:rsidR="00FF315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бити </w:t>
            </w:r>
            <w:r w:rsidR="00B5445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фази емпиријског дефинисања</w:t>
            </w:r>
            <w:r w:rsidR="00FF315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од стране самих извођача наставе и студената. Значајан исход предмета биће стварање базе података о одликама објављених књижевних превода и о раду појединих књижевних преводилац</w:t>
            </w:r>
            <w:r w:rsidR="0010151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FF315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5B0CD85A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FD9EBEC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63CA5F0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FB69C90" w14:textId="0DEF2FE5" w:rsidR="001E1E34" w:rsidRPr="0059356B" w:rsidRDefault="0010151E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Осврт на теорију превођења</w:t>
            </w:r>
            <w:r w:rsidR="00EE433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; идентификација и класификација критеријума за евалуацију књижевног превода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</w:p>
          <w:p w14:paraId="0BA118E2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E443E0A" w14:textId="5CC0F1F2" w:rsidR="00B74999" w:rsidRPr="00E2134A" w:rsidRDefault="00E06396" w:rsidP="00E213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Техничка обука студената, одабир текстова за рад и израда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евалуационог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извештаја о одабраном књижевном преводу.</w:t>
            </w:r>
          </w:p>
        </w:tc>
      </w:tr>
      <w:tr w:rsidR="001E1E34" w:rsidRPr="00092214" w14:paraId="338A25A2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16D4E2EB" w14:textId="76E17300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p w14:paraId="7F775193" w14:textId="77777777" w:rsidR="001E1E34" w:rsidRPr="009A1896" w:rsidRDefault="005C161D" w:rsidP="005C161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Саша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Модерц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A18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Паралелизовани</w:t>
            </w:r>
            <w:proofErr w:type="spellEnd"/>
            <w:r w:rsidRPr="009A18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текстови и учење на даљину</w:t>
            </w:r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Дигигалне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библиотеке и дигитални архиви (уредници А. Вранеш, Љ. Марковић). Филолошки факултет 2015, стр. 53-61</w:t>
            </w:r>
          </w:p>
          <w:p w14:paraId="2FF7AB6B" w14:textId="288E6EFE" w:rsidR="005C161D" w:rsidRPr="009A1896" w:rsidRDefault="005C161D" w:rsidP="005C161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</w:tabs>
              <w:spacing w:after="60"/>
              <w:jc w:val="both"/>
              <w:rPr>
                <w:rStyle w:val="fontstyle01"/>
                <w:bCs/>
                <w:color w:val="auto"/>
                <w:sz w:val="20"/>
                <w:szCs w:val="20"/>
              </w:rPr>
            </w:pPr>
            <w:proofErr w:type="spellStart"/>
            <w:r w:rsidRPr="009A1896">
              <w:rPr>
                <w:rStyle w:val="fontstyle01"/>
                <w:sz w:val="20"/>
                <w:szCs w:val="20"/>
              </w:rPr>
              <w:t>Sibinović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, M. 2009.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Novi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život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originala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.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Uvod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u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prevođenje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Beograd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: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Prosveta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Altera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>,</w:t>
            </w:r>
            <w:r w:rsidRPr="009A1896">
              <w:rPr>
                <w:rStyle w:val="fontstyle01"/>
                <w:sz w:val="20"/>
                <w:szCs w:val="20"/>
                <w:lang w:val="sr-Latn-RS"/>
              </w:rPr>
              <w:t xml:space="preserve"> </w:t>
            </w:r>
            <w:r w:rsidRPr="009A1896">
              <w:rPr>
                <w:rStyle w:val="fontstyle01"/>
                <w:sz w:val="20"/>
                <w:szCs w:val="20"/>
              </w:rPr>
              <w:t>NPS.</w:t>
            </w:r>
          </w:p>
          <w:p w14:paraId="2939BC60" w14:textId="77777777" w:rsidR="009A1896" w:rsidRPr="009A1896" w:rsidRDefault="005C161D" w:rsidP="005C161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</w:tabs>
              <w:spacing w:after="60"/>
              <w:jc w:val="both"/>
              <w:rPr>
                <w:rStyle w:val="fontstyle01"/>
                <w:bCs/>
                <w:color w:val="auto"/>
                <w:sz w:val="20"/>
                <w:szCs w:val="20"/>
              </w:rPr>
            </w:pPr>
            <w:proofErr w:type="spellStart"/>
            <w:r w:rsidRPr="009A1896">
              <w:rPr>
                <w:rStyle w:val="fontstyle01"/>
                <w:sz w:val="20"/>
                <w:szCs w:val="20"/>
              </w:rPr>
              <w:t>Hlebec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, B. 2009.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Provodilačke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tehnike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i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postupci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Beograd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>: EBG.</w:t>
            </w:r>
          </w:p>
          <w:p w14:paraId="78212C41" w14:textId="654CC611" w:rsidR="005C161D" w:rsidRPr="009A1896" w:rsidRDefault="005C161D" w:rsidP="005C161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</w:tabs>
              <w:spacing w:after="60"/>
              <w:jc w:val="both"/>
              <w:rPr>
                <w:rStyle w:val="fontstyle01"/>
                <w:bCs/>
                <w:color w:val="auto"/>
                <w:sz w:val="20"/>
                <w:szCs w:val="20"/>
              </w:rPr>
            </w:pPr>
            <w:proofErr w:type="spellStart"/>
            <w:r w:rsidRPr="009A1896">
              <w:rPr>
                <w:rStyle w:val="fontstyle01"/>
                <w:sz w:val="20"/>
                <w:szCs w:val="20"/>
              </w:rPr>
              <w:t>Hlebec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, B. 2009.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Opšta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načela</w:t>
            </w:r>
            <w:proofErr w:type="spellEnd"/>
            <w:r w:rsidRPr="009A1896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Style w:val="fontstyle21"/>
                <w:sz w:val="20"/>
                <w:szCs w:val="20"/>
              </w:rPr>
              <w:t>prevođenja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Beograd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: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Beogradska</w:t>
            </w:r>
            <w:proofErr w:type="spellEnd"/>
            <w:r w:rsidRPr="009A1896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Style w:val="fontstyle01"/>
                <w:sz w:val="20"/>
                <w:szCs w:val="20"/>
              </w:rPr>
              <w:t>knjig</w:t>
            </w:r>
            <w:proofErr w:type="spellEnd"/>
            <w:r w:rsidR="009A1896" w:rsidRPr="009A1896">
              <w:rPr>
                <w:rStyle w:val="fontstyle01"/>
                <w:sz w:val="20"/>
                <w:szCs w:val="20"/>
                <w:lang w:val="sr-Latn-RS"/>
              </w:rPr>
              <w:t>a.</w:t>
            </w:r>
          </w:p>
          <w:p w14:paraId="73B2F5BC" w14:textId="02337581" w:rsidR="009A1896" w:rsidRPr="009A1896" w:rsidRDefault="009A1896" w:rsidP="005C161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89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</w:t>
            </w:r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9A189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t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ala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literatura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izboru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, u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zavisnosti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matičnog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jezika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1896">
              <w:rPr>
                <w:rFonts w:ascii="Times New Roman" w:hAnsi="Times New Roman"/>
                <w:bCs/>
                <w:sz w:val="20"/>
                <w:szCs w:val="20"/>
              </w:rPr>
              <w:t>studen</w:t>
            </w:r>
            <w:proofErr w:type="spellEnd"/>
            <w:r w:rsidRPr="009A189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ta.</w:t>
            </w:r>
          </w:p>
        </w:tc>
      </w:tr>
      <w:tr w:rsidR="001E1E34" w:rsidRPr="00092214" w14:paraId="0B123EDD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55D286E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14:paraId="088E1799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 w14:paraId="4E2C0D97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14:paraId="32132F57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6025211" w14:textId="710EB0F8" w:rsidR="001E1E34" w:rsidRPr="00092214" w:rsidRDefault="001E1E34" w:rsidP="00BA31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E2134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     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Предавања, вежбе, дискусије, самосталан рад, </w:t>
            </w:r>
            <w:r w:rsid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 у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групи.</w:t>
            </w:r>
          </w:p>
        </w:tc>
      </w:tr>
      <w:tr w:rsidR="001E1E34" w:rsidRPr="00092214" w14:paraId="57DA7AFF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250BFC4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755DA2FA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73AD79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14:paraId="61288BA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B81FEB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7514F6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05419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E212602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244258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14:paraId="205337A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338BF3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F8996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686852A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68BBF9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14:paraId="0E65A7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CD9C04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8B29838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 xml:space="preserve">               </w:t>
            </w:r>
            <w:r w:rsidRPr="00BA312D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70</w:t>
            </w:r>
          </w:p>
        </w:tc>
      </w:tr>
      <w:tr w:rsidR="001E1E34" w:rsidRPr="00092214" w14:paraId="33654F61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21AFA0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57" w:type="dxa"/>
            <w:vAlign w:val="center"/>
          </w:tcPr>
          <w:p w14:paraId="69BEA4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51C734D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42AFF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D369C9E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50A2FC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57" w:type="dxa"/>
            <w:vAlign w:val="center"/>
          </w:tcPr>
          <w:p w14:paraId="17AA7BF2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                          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261B4A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5B43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951B2BF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73233914" w14:textId="59F7C71E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</w:t>
            </w:r>
          </w:p>
        </w:tc>
      </w:tr>
      <w:tr w:rsidR="001E1E34" w:rsidRPr="00092214" w14:paraId="2E6C539C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3E4314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0CD04D49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2E31932E" w14:textId="77777777" w:rsidR="00837D55" w:rsidRDefault="003B2163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8D9"/>
    <w:multiLevelType w:val="hybridMultilevel"/>
    <w:tmpl w:val="BC20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6E1"/>
    <w:multiLevelType w:val="hybridMultilevel"/>
    <w:tmpl w:val="9012A9E8"/>
    <w:lvl w:ilvl="0" w:tplc="0809000F">
      <w:start w:val="1"/>
      <w:numFmt w:val="decimal"/>
      <w:lvlText w:val="%1."/>
      <w:lvlJc w:val="left"/>
      <w:pPr>
        <w:ind w:left="891" w:hanging="360"/>
      </w:pPr>
    </w:lvl>
    <w:lvl w:ilvl="1" w:tplc="08090019" w:tentative="1">
      <w:start w:val="1"/>
      <w:numFmt w:val="lowerLetter"/>
      <w:lvlText w:val="%2."/>
      <w:lvlJc w:val="left"/>
      <w:pPr>
        <w:ind w:left="1611" w:hanging="360"/>
      </w:pPr>
    </w:lvl>
    <w:lvl w:ilvl="2" w:tplc="0809001B" w:tentative="1">
      <w:start w:val="1"/>
      <w:numFmt w:val="lowerRoman"/>
      <w:lvlText w:val="%3."/>
      <w:lvlJc w:val="right"/>
      <w:pPr>
        <w:ind w:left="2331" w:hanging="180"/>
      </w:pPr>
    </w:lvl>
    <w:lvl w:ilvl="3" w:tplc="0809000F" w:tentative="1">
      <w:start w:val="1"/>
      <w:numFmt w:val="decimal"/>
      <w:lvlText w:val="%4."/>
      <w:lvlJc w:val="left"/>
      <w:pPr>
        <w:ind w:left="3051" w:hanging="360"/>
      </w:pPr>
    </w:lvl>
    <w:lvl w:ilvl="4" w:tplc="08090019" w:tentative="1">
      <w:start w:val="1"/>
      <w:numFmt w:val="lowerLetter"/>
      <w:lvlText w:val="%5."/>
      <w:lvlJc w:val="left"/>
      <w:pPr>
        <w:ind w:left="3771" w:hanging="360"/>
      </w:pPr>
    </w:lvl>
    <w:lvl w:ilvl="5" w:tplc="0809001B" w:tentative="1">
      <w:start w:val="1"/>
      <w:numFmt w:val="lowerRoman"/>
      <w:lvlText w:val="%6."/>
      <w:lvlJc w:val="right"/>
      <w:pPr>
        <w:ind w:left="4491" w:hanging="180"/>
      </w:pPr>
    </w:lvl>
    <w:lvl w:ilvl="6" w:tplc="0809000F" w:tentative="1">
      <w:start w:val="1"/>
      <w:numFmt w:val="decimal"/>
      <w:lvlText w:val="%7."/>
      <w:lvlJc w:val="left"/>
      <w:pPr>
        <w:ind w:left="5211" w:hanging="360"/>
      </w:pPr>
    </w:lvl>
    <w:lvl w:ilvl="7" w:tplc="08090019" w:tentative="1">
      <w:start w:val="1"/>
      <w:numFmt w:val="lowerLetter"/>
      <w:lvlText w:val="%8."/>
      <w:lvlJc w:val="left"/>
      <w:pPr>
        <w:ind w:left="5931" w:hanging="360"/>
      </w:pPr>
    </w:lvl>
    <w:lvl w:ilvl="8" w:tplc="08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0"/>
    <w:rsid w:val="00022A39"/>
    <w:rsid w:val="00026763"/>
    <w:rsid w:val="00053C54"/>
    <w:rsid w:val="000A2B61"/>
    <w:rsid w:val="000A5FD2"/>
    <w:rsid w:val="0010151E"/>
    <w:rsid w:val="001419C1"/>
    <w:rsid w:val="00152283"/>
    <w:rsid w:val="001547D6"/>
    <w:rsid w:val="001E1E34"/>
    <w:rsid w:val="001F1054"/>
    <w:rsid w:val="00241335"/>
    <w:rsid w:val="0025656D"/>
    <w:rsid w:val="00354285"/>
    <w:rsid w:val="00365779"/>
    <w:rsid w:val="003B2163"/>
    <w:rsid w:val="00411D99"/>
    <w:rsid w:val="0049245B"/>
    <w:rsid w:val="004B6291"/>
    <w:rsid w:val="004D023D"/>
    <w:rsid w:val="004F4950"/>
    <w:rsid w:val="00580D31"/>
    <w:rsid w:val="0059356B"/>
    <w:rsid w:val="005C161D"/>
    <w:rsid w:val="005E220A"/>
    <w:rsid w:val="005E29C5"/>
    <w:rsid w:val="0068527A"/>
    <w:rsid w:val="006A206F"/>
    <w:rsid w:val="00730840"/>
    <w:rsid w:val="0079541F"/>
    <w:rsid w:val="007C2981"/>
    <w:rsid w:val="007E78E0"/>
    <w:rsid w:val="00803FFC"/>
    <w:rsid w:val="008315DC"/>
    <w:rsid w:val="00917D1C"/>
    <w:rsid w:val="0099591C"/>
    <w:rsid w:val="009A1896"/>
    <w:rsid w:val="00A2225C"/>
    <w:rsid w:val="00A5362D"/>
    <w:rsid w:val="00AC0C03"/>
    <w:rsid w:val="00AE4CBE"/>
    <w:rsid w:val="00B54453"/>
    <w:rsid w:val="00B7129C"/>
    <w:rsid w:val="00B74999"/>
    <w:rsid w:val="00BA312D"/>
    <w:rsid w:val="00C0386B"/>
    <w:rsid w:val="00C436F6"/>
    <w:rsid w:val="00C46053"/>
    <w:rsid w:val="00C5674B"/>
    <w:rsid w:val="00C7378E"/>
    <w:rsid w:val="00CD211A"/>
    <w:rsid w:val="00D165B3"/>
    <w:rsid w:val="00DA4E40"/>
    <w:rsid w:val="00DD0D75"/>
    <w:rsid w:val="00E06396"/>
    <w:rsid w:val="00E2134A"/>
    <w:rsid w:val="00E6756C"/>
    <w:rsid w:val="00E9190C"/>
    <w:rsid w:val="00ED2BC2"/>
    <w:rsid w:val="00EE4332"/>
    <w:rsid w:val="00F2367A"/>
    <w:rsid w:val="00F76997"/>
    <w:rsid w:val="00F77767"/>
    <w:rsid w:val="00FB7B9E"/>
    <w:rsid w:val="00FC31AF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E469"/>
  <w15:docId w15:val="{7258A1AA-E54A-41F0-8671-1252100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2D"/>
    <w:pPr>
      <w:ind w:left="720"/>
      <w:contextualSpacing/>
    </w:pPr>
  </w:style>
  <w:style w:type="character" w:customStyle="1" w:styleId="fontstyle01">
    <w:name w:val="fontstyle01"/>
    <w:basedOn w:val="DefaultParagraphFont"/>
    <w:rsid w:val="005C16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C16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David</cp:lastModifiedBy>
  <cp:revision>5</cp:revision>
  <dcterms:created xsi:type="dcterms:W3CDTF">2022-09-19T09:28:00Z</dcterms:created>
  <dcterms:modified xsi:type="dcterms:W3CDTF">2022-09-19T11:57:00Z</dcterms:modified>
</cp:coreProperties>
</file>