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2685A3E" w14:textId="49420C7D" w:rsidR="00D81C37" w:rsidRPr="008932AE" w:rsidRDefault="00D81C37">
      <w:pPr>
        <w:rPr>
          <w:b/>
          <w:bCs/>
          <w:lang w:val="de-DE"/>
        </w:rPr>
      </w:pPr>
      <w:r w:rsidRPr="00D81C37">
        <w:rPr>
          <w:lang w:val="de-DE"/>
        </w:rPr>
        <w:t xml:space="preserve">Dass die Grinsinger und wir nicht unbedingt die </w:t>
      </w:r>
      <w:r w:rsidRPr="00D81C37">
        <w:rPr>
          <w:lang w:val="de-DE"/>
        </w:rPr>
        <w:t>beste Kombi</w:t>
      </w:r>
      <w:r w:rsidRPr="00D81C37">
        <w:rPr>
          <w:lang w:val="de-DE"/>
        </w:rPr>
        <w:t xml:space="preserve"> sind, haben wir schon geahnt, als die Grinsinger </w:t>
      </w:r>
      <w:r w:rsidRPr="00D81C37">
        <w:rPr>
          <w:lang w:val="de-DE"/>
        </w:rPr>
        <w:t>noch eine</w:t>
      </w:r>
      <w:r w:rsidRPr="00D81C37">
        <w:rPr>
          <w:lang w:val="de-DE"/>
        </w:rPr>
        <w:t xml:space="preserve"> Abkürzung zwischen zwei Klammern war. (</w:t>
      </w:r>
      <w:r w:rsidRPr="005963AC">
        <w:rPr>
          <w:i/>
          <w:iCs/>
          <w:lang w:val="de-DE"/>
        </w:rPr>
        <w:t>Gries</w:t>
      </w:r>
      <w:r w:rsidRPr="00D81C37">
        <w:rPr>
          <w:lang w:val="de-DE"/>
        </w:rPr>
        <w:t xml:space="preserve">) </w:t>
      </w:r>
      <w:r w:rsidRPr="00D81C37">
        <w:rPr>
          <w:lang w:val="de-DE"/>
        </w:rPr>
        <w:t>hatte auf</w:t>
      </w:r>
      <w:r w:rsidRPr="00D81C37">
        <w:rPr>
          <w:lang w:val="de-DE"/>
        </w:rPr>
        <w:t xml:space="preserve"> dem Stundenplan gestanden, der uns zu Schuljahresbeginn ausgeteilt worden war. Latein und gleich dahinter:</w:t>
      </w:r>
      <w:r w:rsidR="005963AC">
        <w:rPr>
          <w:lang w:val="de-DE"/>
        </w:rPr>
        <w:t xml:space="preserve"> </w:t>
      </w:r>
      <w:r w:rsidRPr="00D81C37">
        <w:rPr>
          <w:lang w:val="de-DE"/>
        </w:rPr>
        <w:t>(</w:t>
      </w:r>
      <w:r w:rsidRPr="005963AC">
        <w:rPr>
          <w:i/>
          <w:iCs/>
          <w:lang w:val="de-DE"/>
        </w:rPr>
        <w:t>Gries</w:t>
      </w:r>
      <w:r w:rsidRPr="00D81C37">
        <w:rPr>
          <w:lang w:val="de-DE"/>
        </w:rPr>
        <w:t>). Die Grinsinger heißt nämlich eigentlich Griesinger.</w:t>
      </w:r>
      <w:r>
        <w:rPr>
          <w:lang w:val="de-DE"/>
        </w:rPr>
        <w:t xml:space="preserve"> </w:t>
      </w:r>
      <w:r w:rsidRPr="00D81C37">
        <w:rPr>
          <w:lang w:val="de-DE"/>
        </w:rPr>
        <w:t>Aber weil die Griesinger gerne breit und falsch über ihr</w:t>
      </w:r>
      <w:r>
        <w:rPr>
          <w:lang w:val="de-DE"/>
        </w:rPr>
        <w:t xml:space="preserve"> </w:t>
      </w:r>
      <w:r w:rsidRPr="00D81C37">
        <w:rPr>
          <w:lang w:val="de-DE"/>
        </w:rPr>
        <w:t>strenges Gesicht hinweg grinst, wenn sie einen Schüler</w:t>
      </w:r>
      <w:r w:rsidR="005963AC">
        <w:rPr>
          <w:lang w:val="de-DE"/>
        </w:rPr>
        <w:t xml:space="preserve"> </w:t>
      </w:r>
      <w:r w:rsidRPr="00D81C37">
        <w:rPr>
          <w:lang w:val="de-DE"/>
        </w:rPr>
        <w:t>blank</w:t>
      </w:r>
      <w:r w:rsidR="005963AC">
        <w:rPr>
          <w:lang w:val="de-DE"/>
        </w:rPr>
        <w:t>-</w:t>
      </w:r>
      <w:r w:rsidRPr="00D81C37">
        <w:rPr>
          <w:lang w:val="de-DE"/>
        </w:rPr>
        <w:t xml:space="preserve"> und bloßzustellen beabsichtigt, heißt sie bei allen</w:t>
      </w:r>
      <w:r>
        <w:rPr>
          <w:lang w:val="de-DE"/>
        </w:rPr>
        <w:t xml:space="preserve"> </w:t>
      </w:r>
      <w:r w:rsidRPr="00D81C37">
        <w:rPr>
          <w:lang w:val="de-DE"/>
        </w:rPr>
        <w:t>Schülern eben nur Grinsinger. Es gibt sogar ein Sprichwort</w:t>
      </w:r>
      <w:r>
        <w:rPr>
          <w:lang w:val="de-DE"/>
        </w:rPr>
        <w:t xml:space="preserve"> </w:t>
      </w:r>
      <w:r w:rsidRPr="00D81C37">
        <w:rPr>
          <w:lang w:val="de-DE"/>
        </w:rPr>
        <w:t>bei uns am Martin</w:t>
      </w:r>
      <w:r>
        <w:rPr>
          <w:lang w:val="de-DE"/>
        </w:rPr>
        <w:t>-</w:t>
      </w:r>
      <w:r w:rsidRPr="00D81C37">
        <w:rPr>
          <w:lang w:val="de-DE"/>
        </w:rPr>
        <w:t>August</w:t>
      </w:r>
      <w:r>
        <w:rPr>
          <w:lang w:val="de-DE"/>
        </w:rPr>
        <w:t>-</w:t>
      </w:r>
      <w:r w:rsidRPr="00D81C37">
        <w:rPr>
          <w:lang w:val="de-DE"/>
        </w:rPr>
        <w:t>Gymnasium: »Wenn Grinsinger</w:t>
      </w:r>
      <w:r>
        <w:rPr>
          <w:lang w:val="de-DE"/>
        </w:rPr>
        <w:t xml:space="preserve"> </w:t>
      </w:r>
      <w:r w:rsidRPr="00D81C37">
        <w:rPr>
          <w:lang w:val="de-DE"/>
        </w:rPr>
        <w:t>noch fröhlich grinst, Gefahr schon um die Ecke linst.«</w:t>
      </w:r>
    </w:p>
    <w:p w14:paraId="4CA86472" w14:textId="77777777" w:rsidR="00D81C37" w:rsidRDefault="00D81C37" w:rsidP="00D81C37">
      <w:pPr>
        <w:ind w:firstLine="708"/>
        <w:rPr>
          <w:lang w:val="de-DE"/>
        </w:rPr>
      </w:pPr>
      <w:r w:rsidRPr="00D81C37">
        <w:rPr>
          <w:lang w:val="de-DE"/>
        </w:rPr>
        <w:t>Leider grinst die Grinsinger ziemlich oft.</w:t>
      </w:r>
    </w:p>
    <w:p w14:paraId="0646D199" w14:textId="585A767B" w:rsidR="00D81C37" w:rsidRDefault="00D81C37" w:rsidP="00D81C37">
      <w:pPr>
        <w:ind w:firstLine="708"/>
        <w:rPr>
          <w:lang w:val="de-DE"/>
        </w:rPr>
      </w:pPr>
      <w:r w:rsidRPr="00D81C37">
        <w:rPr>
          <w:lang w:val="de-DE"/>
        </w:rPr>
        <w:t>Als sie heute zur Tür hereingestampft kam, ihren üblichen</w:t>
      </w:r>
      <w:r>
        <w:rPr>
          <w:lang w:val="de-DE"/>
        </w:rPr>
        <w:t xml:space="preserve"> </w:t>
      </w:r>
      <w:r w:rsidRPr="00D81C37">
        <w:rPr>
          <w:lang w:val="de-DE"/>
        </w:rPr>
        <w:t>Automatenkaffee in der einen Hand und einen Packen Blätter in der anderen, wurde es schlagartig nadelfallstill in der</w:t>
      </w:r>
      <w:r>
        <w:rPr>
          <w:lang w:val="de-DE"/>
        </w:rPr>
        <w:t xml:space="preserve"> </w:t>
      </w:r>
      <w:r w:rsidRPr="00D81C37">
        <w:rPr>
          <w:lang w:val="de-DE"/>
        </w:rPr>
        <w:t>Klasse.</w:t>
      </w:r>
      <w:r>
        <w:rPr>
          <w:lang w:val="de-DE"/>
        </w:rPr>
        <w:t xml:space="preserve"> </w:t>
      </w:r>
      <w:r w:rsidRPr="00D81C37">
        <w:rPr>
          <w:lang w:val="de-DE"/>
        </w:rPr>
        <w:t>Wir werden immer nadelfallstill, wenn die Grinsinger</w:t>
      </w:r>
      <w:r>
        <w:rPr>
          <w:lang w:val="de-DE"/>
        </w:rPr>
        <w:t xml:space="preserve"> </w:t>
      </w:r>
      <w:r w:rsidRPr="00D81C37">
        <w:rPr>
          <w:lang w:val="de-DE"/>
        </w:rPr>
        <w:t>in Sichtung kommt, weil sie sofort »hart durchgreift«, sobald</w:t>
      </w:r>
      <w:r>
        <w:rPr>
          <w:lang w:val="de-DE"/>
        </w:rPr>
        <w:t xml:space="preserve"> </w:t>
      </w:r>
      <w:r w:rsidRPr="00D81C37">
        <w:rPr>
          <w:lang w:val="de-DE"/>
        </w:rPr>
        <w:t>sie auch nur das geringste Anzeichen eines schülerschen</w:t>
      </w:r>
      <w:r>
        <w:rPr>
          <w:lang w:val="de-DE"/>
        </w:rPr>
        <w:t xml:space="preserve"> </w:t>
      </w:r>
      <w:r w:rsidRPr="00D81C37">
        <w:rPr>
          <w:lang w:val="de-DE"/>
        </w:rPr>
        <w:t>Respektmangels wittert. Aber heute wurden wir anders still.</w:t>
      </w:r>
      <w:r>
        <w:rPr>
          <w:lang w:val="de-DE"/>
        </w:rPr>
        <w:t xml:space="preserve"> </w:t>
      </w:r>
      <w:proofErr w:type="gramStart"/>
      <w:r w:rsidRPr="00D81C37">
        <w:rPr>
          <w:lang w:val="de-DE"/>
        </w:rPr>
        <w:t>Wir</w:t>
      </w:r>
      <w:proofErr w:type="gramEnd"/>
      <w:r w:rsidRPr="00D81C37">
        <w:rPr>
          <w:lang w:val="de-DE"/>
        </w:rPr>
        <w:t xml:space="preserve"> wurden still wie Vögel, kurz bevor ein Gewitter losbricht. Und wie die Grinsinger den Blätterpacken aufs Lehrerpult knallte, einen übertrieben langen Schlürfer von ihrem Automatenkaffee nahm und sich dann erst zu uns drehte</w:t>
      </w:r>
      <w:r w:rsidR="005963AC">
        <w:rPr>
          <w:lang w:val="de-DE"/>
        </w:rPr>
        <w:t xml:space="preserve"> </w:t>
      </w:r>
      <w:r w:rsidRPr="00D81C37">
        <w:rPr>
          <w:lang w:val="de-DE"/>
        </w:rPr>
        <w:t>mit diesem seltsamen Grinsen im Gesicht, war klar: Das Gewitter stand direkt über uns. Sogar dem Ferdi war das klar.</w:t>
      </w:r>
      <w:r>
        <w:rPr>
          <w:lang w:val="de-DE"/>
        </w:rPr>
        <w:t xml:space="preserve"> </w:t>
      </w:r>
      <w:proofErr w:type="gramStart"/>
      <w:r w:rsidRPr="00D81C37">
        <w:rPr>
          <w:lang w:val="de-DE"/>
        </w:rPr>
        <w:t>(</w:t>
      </w:r>
      <w:proofErr w:type="gramEnd"/>
      <w:r w:rsidRPr="00D81C37">
        <w:rPr>
          <w:lang w:val="de-DE"/>
        </w:rPr>
        <w:t>Der Ferdi ist Klassenschlechtester, steht in so ziemlich jedem Fach auf der Kippe, sogar in Sport, weil er ständig</w:t>
      </w:r>
      <w:r>
        <w:rPr>
          <w:lang w:val="de-DE"/>
        </w:rPr>
        <w:t xml:space="preserve"> </w:t>
      </w:r>
      <w:r w:rsidRPr="00D81C37">
        <w:rPr>
          <w:lang w:val="de-DE"/>
        </w:rPr>
        <w:t>schwänzt, und er ist etwas schwer von Kapee. Was nicht so</w:t>
      </w:r>
      <w:r>
        <w:rPr>
          <w:lang w:val="de-DE"/>
        </w:rPr>
        <w:t xml:space="preserve"> </w:t>
      </w:r>
      <w:r w:rsidRPr="00D81C37">
        <w:rPr>
          <w:lang w:val="de-DE"/>
        </w:rPr>
        <w:t>schlimm wäre, wenn er wenigstens Wert auf Körperhygienelegen würde. Was er aber nicht tut. Ihn umweht ständig der</w:t>
      </w:r>
      <w:r>
        <w:rPr>
          <w:lang w:val="de-DE"/>
        </w:rPr>
        <w:t xml:space="preserve"> </w:t>
      </w:r>
      <w:r w:rsidRPr="00D81C37">
        <w:rPr>
          <w:lang w:val="de-DE"/>
        </w:rPr>
        <w:t>köstliche Geruch von ausgelatschtem Turnschuh in Dönerfritteuse.)</w:t>
      </w:r>
    </w:p>
    <w:p w14:paraId="64AE340D" w14:textId="0C93716F" w:rsidR="00D81C37" w:rsidRDefault="00D81C37" w:rsidP="00D81C37">
      <w:pPr>
        <w:ind w:firstLine="708"/>
        <w:rPr>
          <w:lang w:val="de-DE"/>
        </w:rPr>
      </w:pPr>
      <w:r w:rsidRPr="00D81C37">
        <w:rPr>
          <w:lang w:val="de-DE"/>
        </w:rPr>
        <w:t>Die Grinsinger legte qualvoll sachte einen schweinchenrosa lackierten Zeigefinger auf den Blätterpacken und</w:t>
      </w:r>
      <w:r>
        <w:rPr>
          <w:lang w:val="de-DE"/>
        </w:rPr>
        <w:t xml:space="preserve"> </w:t>
      </w:r>
      <w:r w:rsidRPr="00D81C37">
        <w:rPr>
          <w:lang w:val="de-DE"/>
        </w:rPr>
        <w:t>fragte leise: »Wissen Sie, was das ist?« (Die Grinsinger siezt</w:t>
      </w:r>
      <w:r>
        <w:rPr>
          <w:lang w:val="de-DE"/>
        </w:rPr>
        <w:t xml:space="preserve"> </w:t>
      </w:r>
      <w:r w:rsidRPr="00D81C37">
        <w:rPr>
          <w:lang w:val="de-DE"/>
        </w:rPr>
        <w:t>uns, obwohl wir erst in der siebten Klasse sind. Kein vernünftiger Lehrer siezt seine Schüler schon in der siebten</w:t>
      </w:r>
      <w:r>
        <w:rPr>
          <w:lang w:val="de-DE"/>
        </w:rPr>
        <w:t xml:space="preserve"> </w:t>
      </w:r>
      <w:r w:rsidRPr="00D81C37">
        <w:rPr>
          <w:lang w:val="de-DE"/>
        </w:rPr>
        <w:t>Klasse.)</w:t>
      </w:r>
    </w:p>
    <w:p w14:paraId="1B28659E" w14:textId="0F735431" w:rsidR="00D81C37" w:rsidRDefault="00D81C37" w:rsidP="00D81C37">
      <w:pPr>
        <w:ind w:firstLine="708"/>
        <w:rPr>
          <w:lang w:val="de-DE"/>
        </w:rPr>
      </w:pPr>
      <w:r w:rsidRPr="00D81C37">
        <w:rPr>
          <w:lang w:val="de-DE"/>
        </w:rPr>
        <w:t>»Wissen Sie, was das ist?«, fragte sie noch einmal, noch</w:t>
      </w:r>
      <w:r>
        <w:rPr>
          <w:lang w:val="de-DE"/>
        </w:rPr>
        <w:t xml:space="preserve"> </w:t>
      </w:r>
      <w:r w:rsidRPr="00D81C37">
        <w:rPr>
          <w:lang w:val="de-DE"/>
        </w:rPr>
        <w:t>leiser.</w:t>
      </w:r>
    </w:p>
    <w:p w14:paraId="62995A3F" w14:textId="56719D5D" w:rsidR="00D81C37" w:rsidRDefault="00D81C37" w:rsidP="00D81C37">
      <w:pPr>
        <w:ind w:firstLine="708"/>
        <w:rPr>
          <w:lang w:val="de-DE"/>
        </w:rPr>
      </w:pPr>
      <w:r w:rsidRPr="00D81C37">
        <w:rPr>
          <w:lang w:val="de-DE"/>
        </w:rPr>
        <w:t>Wir ahnten es. Es konnte nur die Katastrophenex der</w:t>
      </w:r>
      <w:r>
        <w:rPr>
          <w:lang w:val="de-DE"/>
        </w:rPr>
        <w:t xml:space="preserve"> </w:t>
      </w:r>
      <w:r w:rsidRPr="00D81C37">
        <w:rPr>
          <w:lang w:val="de-DE"/>
        </w:rPr>
        <w:t>letzten Stunde sein. Die korrigierte Katastrophenex</w:t>
      </w:r>
      <w:r>
        <w:rPr>
          <w:rStyle w:val="FootnoteReference"/>
          <w:lang w:val="de-DE"/>
        </w:rPr>
        <w:footnoteReference w:customMarkFollows="1" w:id="1"/>
        <w:t>*</w:t>
      </w:r>
      <w:r w:rsidRPr="00D81C37">
        <w:rPr>
          <w:lang w:val="de-DE"/>
        </w:rPr>
        <w:t xml:space="preserve"> der</w:t>
      </w:r>
      <w:r>
        <w:rPr>
          <w:lang w:val="de-DE"/>
        </w:rPr>
        <w:t xml:space="preserve"> </w:t>
      </w:r>
      <w:r w:rsidRPr="00D81C37">
        <w:rPr>
          <w:lang w:val="de-DE"/>
        </w:rPr>
        <w:t>letzten Stunde.</w:t>
      </w:r>
    </w:p>
    <w:p w14:paraId="0679C5AB" w14:textId="77777777" w:rsidR="00D81C37" w:rsidRDefault="00D81C37" w:rsidP="00D81C37">
      <w:pPr>
        <w:ind w:firstLine="708"/>
        <w:rPr>
          <w:lang w:val="de-DE"/>
        </w:rPr>
      </w:pPr>
      <w:r w:rsidRPr="00D81C37">
        <w:rPr>
          <w:lang w:val="de-DE"/>
        </w:rPr>
        <w:t>»Das hier«, sagte die Grinsinger und pikste schweinchenrosa in den Blätterstapel, »das hier hat mir sehr große Freude</w:t>
      </w:r>
      <w:r>
        <w:rPr>
          <w:lang w:val="de-DE"/>
        </w:rPr>
        <w:t xml:space="preserve"> </w:t>
      </w:r>
      <w:r w:rsidRPr="00D81C37">
        <w:rPr>
          <w:lang w:val="de-DE"/>
        </w:rPr>
        <w:t>bereitet.« Sie funkelte uns über die Ränder ihrer Brille hinweg an. »Und nicht nur mir.«</w:t>
      </w:r>
    </w:p>
    <w:p w14:paraId="0047F3A7" w14:textId="1EE1919C" w:rsidR="00D81C37" w:rsidRDefault="00D81C37" w:rsidP="008932AE">
      <w:pPr>
        <w:ind w:firstLine="708"/>
        <w:rPr>
          <w:lang w:val="de-DE"/>
        </w:rPr>
      </w:pPr>
      <w:r w:rsidRPr="00D81C37">
        <w:rPr>
          <w:lang w:val="de-DE"/>
        </w:rPr>
        <w:t>Aber bevor uns die Grinsinger eröffnen konnte, wem das</w:t>
      </w:r>
      <w:r>
        <w:rPr>
          <w:lang w:val="de-DE"/>
        </w:rPr>
        <w:t xml:space="preserve"> </w:t>
      </w:r>
      <w:r w:rsidRPr="00D81C37">
        <w:rPr>
          <w:lang w:val="de-DE"/>
        </w:rPr>
        <w:t xml:space="preserve">Lateindesaster der letzten </w:t>
      </w:r>
      <w:proofErr w:type="gramStart"/>
      <w:r w:rsidRPr="00D81C37">
        <w:rPr>
          <w:lang w:val="de-DE"/>
        </w:rPr>
        <w:t>Stunde</w:t>
      </w:r>
      <w:proofErr w:type="gramEnd"/>
      <w:r w:rsidRPr="00D81C37">
        <w:rPr>
          <w:lang w:val="de-DE"/>
        </w:rPr>
        <w:t xml:space="preserve"> denn noch so eine schier</w:t>
      </w:r>
      <w:r>
        <w:rPr>
          <w:lang w:val="de-DE"/>
        </w:rPr>
        <w:t xml:space="preserve"> </w:t>
      </w:r>
      <w:r w:rsidRPr="00D81C37">
        <w:rPr>
          <w:lang w:val="de-DE"/>
        </w:rPr>
        <w:t>unbändige Freude bereitet hatte, klopfte es an der Tür und</w:t>
      </w:r>
      <w:r>
        <w:rPr>
          <w:lang w:val="de-DE"/>
        </w:rPr>
        <w:t xml:space="preserve"> </w:t>
      </w:r>
      <w:r w:rsidRPr="00D81C37">
        <w:rPr>
          <w:lang w:val="de-DE"/>
        </w:rPr>
        <w:t>die Muhbalk streckte ihren Kopf herein.</w:t>
      </w:r>
    </w:p>
    <w:sectPr w:rsidR="00D81C37">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D6FCDCE" w14:textId="77777777" w:rsidR="003B0C68" w:rsidRDefault="003B0C68" w:rsidP="00D81C37">
      <w:pPr>
        <w:spacing w:line="240" w:lineRule="auto"/>
      </w:pPr>
      <w:r>
        <w:separator/>
      </w:r>
    </w:p>
  </w:endnote>
  <w:endnote w:type="continuationSeparator" w:id="0">
    <w:p w14:paraId="0CC241D7" w14:textId="77777777" w:rsidR="003B0C68" w:rsidRDefault="003B0C68" w:rsidP="00D81C37">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Aptos">
    <w:altName w:val="Calibri"/>
    <w:panose1 w:val="00000000000000000000"/>
    <w:charset w:val="00"/>
    <w:family w:val="roman"/>
    <w:notTrueType/>
    <w:pitch w:val="default"/>
  </w:font>
  <w:font w:name="DengXian">
    <w:altName w:val="Microsoft YaHei"/>
    <w:panose1 w:val="02010600030101010101"/>
    <w:charset w:val="86"/>
    <w:family w:val="modern"/>
    <w:pitch w:val="fixed"/>
    <w:sig w:usb0="00000001" w:usb1="080E0000" w:usb2="00000010" w:usb3="00000000" w:csb0="00040000" w:csb1="00000000"/>
  </w:font>
  <w:font w:name="Times New Roman">
    <w:panose1 w:val="02020603050405020304"/>
    <w:charset w:val="00"/>
    <w:family w:val="roman"/>
    <w:pitch w:val="variable"/>
    <w:sig w:usb0="E0002EFF" w:usb1="C000785B" w:usb2="00000009" w:usb3="00000000" w:csb0="000001FF" w:csb1="00000000"/>
  </w:font>
  <w:font w:name="Aptos Display">
    <w:altName w:val="Calibri"/>
    <w:panose1 w:val="00000000000000000000"/>
    <w:charset w:val="00"/>
    <w:family w:val="roman"/>
    <w:notTrueType/>
    <w:pitch w:val="default"/>
  </w:font>
  <w:font w:name="DengXian Light">
    <w:altName w:val="等线 Light"/>
    <w:panose1 w:val="00000000000000000000"/>
    <w:charset w:val="86"/>
    <w:family w:val="roman"/>
    <w:notTrueType/>
    <w:pitch w:val="default"/>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23D4D967" w14:textId="77777777" w:rsidR="003B0C68" w:rsidRDefault="003B0C68" w:rsidP="00D81C37">
      <w:pPr>
        <w:spacing w:line="240" w:lineRule="auto"/>
      </w:pPr>
      <w:r>
        <w:separator/>
      </w:r>
    </w:p>
  </w:footnote>
  <w:footnote w:type="continuationSeparator" w:id="0">
    <w:p w14:paraId="535BA919" w14:textId="77777777" w:rsidR="003B0C68" w:rsidRDefault="003B0C68" w:rsidP="00D81C37">
      <w:pPr>
        <w:spacing w:line="240" w:lineRule="auto"/>
      </w:pPr>
      <w:r>
        <w:continuationSeparator/>
      </w:r>
    </w:p>
  </w:footnote>
  <w:footnote w:id="1">
    <w:p w14:paraId="072A3B44" w14:textId="7F739B11" w:rsidR="00D81C37" w:rsidRDefault="00D81C37">
      <w:pPr>
        <w:pStyle w:val="FootnoteText"/>
      </w:pPr>
      <w:r>
        <w:rPr>
          <w:rStyle w:val="FootnoteReference"/>
        </w:rPr>
        <w:t>*</w:t>
      </w:r>
      <w:r>
        <w:t xml:space="preserve"> </w:t>
      </w:r>
      <w:r w:rsidRPr="00D81C37">
        <w:rPr>
          <w:lang w:val="de-DE"/>
        </w:rPr>
        <w:t>Für alle, die das Schreiben von Exen nicht im Instrumentarium ihrer</w:t>
      </w:r>
      <w:r>
        <w:rPr>
          <w:lang w:val="de-DE"/>
        </w:rPr>
        <w:t xml:space="preserve"> </w:t>
      </w:r>
      <w:r w:rsidRPr="00D81C37">
        <w:rPr>
          <w:lang w:val="de-DE"/>
        </w:rPr>
        <w:t>schulalltäglichen Folterkammer haben: Eine Ex ist ein nicht angesagter,</w:t>
      </w:r>
      <w:r>
        <w:rPr>
          <w:lang w:val="de-DE"/>
        </w:rPr>
        <w:t xml:space="preserve"> </w:t>
      </w:r>
      <w:r w:rsidRPr="00D81C37">
        <w:rPr>
          <w:lang w:val="de-DE"/>
        </w:rPr>
        <w:t>aus dem Hinterhalt kommender Spontantest, der den Stoff der letzten</w:t>
      </w:r>
      <w:r>
        <w:rPr>
          <w:lang w:val="de-DE"/>
        </w:rPr>
        <w:t xml:space="preserve"> </w:t>
      </w:r>
      <w:r w:rsidRPr="00D81C37">
        <w:rPr>
          <w:lang w:val="de-DE"/>
        </w:rPr>
        <w:t>Stunde abfragt und je nach Lehrercharakter beliebig häufig vorkommen</w:t>
      </w:r>
      <w:r>
        <w:rPr>
          <w:lang w:val="de-DE"/>
        </w:rPr>
        <w:t xml:space="preserve"> </w:t>
      </w:r>
      <w:r w:rsidRPr="00D81C37">
        <w:rPr>
          <w:lang w:val="de-DE"/>
        </w:rPr>
        <w:t>kann. Der Vollständigkeit halber und im Grinsingersinne sei noch darauf</w:t>
      </w:r>
      <w:r>
        <w:rPr>
          <w:lang w:val="de-DE"/>
        </w:rPr>
        <w:t xml:space="preserve"> </w:t>
      </w:r>
      <w:r w:rsidRPr="00D81C37">
        <w:rPr>
          <w:lang w:val="de-DE"/>
        </w:rPr>
        <w:t>hingewiesen, dass sich »Ex« nicht auf einen abgelegten Lebensabschnittspartner bezieht, sondern auf das Wort »Extemporale«, welches, oh Überraschung, aus dem Lateinischen kommt und so viel wie »aus dem</w:t>
      </w:r>
      <w:r>
        <w:rPr>
          <w:lang w:val="de-DE"/>
        </w:rPr>
        <w:t xml:space="preserve"> </w:t>
      </w:r>
      <w:r w:rsidRPr="00D81C37">
        <w:rPr>
          <w:lang w:val="de-DE"/>
        </w:rPr>
        <w:t>Stegreif« bedeutet.</w:t>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grammar="clean"/>
  <w:defaultTabStop w:val="708"/>
  <w:hyphenationZone w:val="425"/>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81C37"/>
    <w:rsid w:val="003B0C68"/>
    <w:rsid w:val="005963AC"/>
    <w:rsid w:val="006E2FC2"/>
    <w:rsid w:val="007151CA"/>
    <w:rsid w:val="008932AE"/>
    <w:rsid w:val="00D81C37"/>
    <w:rsid w:val="00E52C4C"/>
  </w:rsids>
  <m:mathPr>
    <m:mathFont m:val="Cambria Math"/>
    <m:brkBin m:val="before"/>
    <m:brkBinSub m:val="--"/>
    <m:smallFrac m:val="0"/>
    <m:dispDef/>
    <m:lMargin m:val="0"/>
    <m:rMargin m:val="0"/>
    <m:defJc m:val="centerGroup"/>
    <m:wrapIndent m:val="1440"/>
    <m:intLim m:val="subSup"/>
    <m:naryLim m:val="undOvr"/>
  </m:mathPr>
  <w:themeFontLang w:val="sr-Latn-R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72A60BC"/>
  <w15:chartTrackingRefBased/>
  <w15:docId w15:val="{B503AF34-D776-4953-8249-D4BFE812AC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4"/>
        <w:szCs w:val="24"/>
        <w:lang w:val="sr-Latn-RS" w:eastAsia="zh-CN" w:bidi="ar-SA"/>
        <w14:ligatures w14:val="standardContextual"/>
      </w:rPr>
    </w:rPrDefault>
    <w:pPrDefault>
      <w:pPr>
        <w:spacing w:line="278" w:lineRule="auto"/>
        <w:jc w:val="both"/>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D81C37"/>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D81C37"/>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D81C37"/>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D81C37"/>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D81C37"/>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D81C37"/>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D81C37"/>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D81C37"/>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D81C37"/>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81C37"/>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D81C37"/>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D81C37"/>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D81C37"/>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D81C37"/>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D81C37"/>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D81C37"/>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D81C37"/>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D81C37"/>
    <w:rPr>
      <w:rFonts w:eastAsiaTheme="majorEastAsia" w:cstheme="majorBidi"/>
      <w:color w:val="272727" w:themeColor="text1" w:themeTint="D8"/>
    </w:rPr>
  </w:style>
  <w:style w:type="paragraph" w:styleId="Title">
    <w:name w:val="Title"/>
    <w:basedOn w:val="Normal"/>
    <w:next w:val="Normal"/>
    <w:link w:val="TitleChar"/>
    <w:uiPriority w:val="10"/>
    <w:qFormat/>
    <w:rsid w:val="00D81C37"/>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D81C37"/>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D81C37"/>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D81C37"/>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D81C37"/>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D81C37"/>
    <w:rPr>
      <w:i/>
      <w:iCs/>
      <w:color w:val="404040" w:themeColor="text1" w:themeTint="BF"/>
    </w:rPr>
  </w:style>
  <w:style w:type="paragraph" w:styleId="ListParagraph">
    <w:name w:val="List Paragraph"/>
    <w:basedOn w:val="Normal"/>
    <w:uiPriority w:val="34"/>
    <w:qFormat/>
    <w:rsid w:val="00D81C37"/>
    <w:pPr>
      <w:ind w:left="720"/>
      <w:contextualSpacing/>
    </w:pPr>
  </w:style>
  <w:style w:type="character" w:styleId="IntenseEmphasis">
    <w:name w:val="Intense Emphasis"/>
    <w:basedOn w:val="DefaultParagraphFont"/>
    <w:uiPriority w:val="21"/>
    <w:qFormat/>
    <w:rsid w:val="00D81C37"/>
    <w:rPr>
      <w:i/>
      <w:iCs/>
      <w:color w:val="0F4761" w:themeColor="accent1" w:themeShade="BF"/>
    </w:rPr>
  </w:style>
  <w:style w:type="paragraph" w:styleId="IntenseQuote">
    <w:name w:val="Intense Quote"/>
    <w:basedOn w:val="Normal"/>
    <w:next w:val="Normal"/>
    <w:link w:val="IntenseQuoteChar"/>
    <w:uiPriority w:val="30"/>
    <w:qFormat/>
    <w:rsid w:val="00D81C37"/>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D81C37"/>
    <w:rPr>
      <w:i/>
      <w:iCs/>
      <w:color w:val="0F4761" w:themeColor="accent1" w:themeShade="BF"/>
    </w:rPr>
  </w:style>
  <w:style w:type="character" w:styleId="IntenseReference">
    <w:name w:val="Intense Reference"/>
    <w:basedOn w:val="DefaultParagraphFont"/>
    <w:uiPriority w:val="32"/>
    <w:qFormat/>
    <w:rsid w:val="00D81C37"/>
    <w:rPr>
      <w:b/>
      <w:bCs/>
      <w:smallCaps/>
      <w:color w:val="0F4761" w:themeColor="accent1" w:themeShade="BF"/>
      <w:spacing w:val="5"/>
    </w:rPr>
  </w:style>
  <w:style w:type="paragraph" w:styleId="FootnoteText">
    <w:name w:val="footnote text"/>
    <w:basedOn w:val="Normal"/>
    <w:link w:val="FootnoteTextChar"/>
    <w:uiPriority w:val="99"/>
    <w:semiHidden/>
    <w:unhideWhenUsed/>
    <w:rsid w:val="00D81C37"/>
    <w:pPr>
      <w:spacing w:line="240" w:lineRule="auto"/>
    </w:pPr>
    <w:rPr>
      <w:sz w:val="20"/>
      <w:szCs w:val="20"/>
    </w:rPr>
  </w:style>
  <w:style w:type="character" w:customStyle="1" w:styleId="FootnoteTextChar">
    <w:name w:val="Footnote Text Char"/>
    <w:basedOn w:val="DefaultParagraphFont"/>
    <w:link w:val="FootnoteText"/>
    <w:uiPriority w:val="99"/>
    <w:semiHidden/>
    <w:rsid w:val="00D81C37"/>
    <w:rPr>
      <w:sz w:val="20"/>
      <w:szCs w:val="20"/>
    </w:rPr>
  </w:style>
  <w:style w:type="character" w:styleId="FootnoteReference">
    <w:name w:val="footnote reference"/>
    <w:basedOn w:val="DefaultParagraphFont"/>
    <w:uiPriority w:val="99"/>
    <w:semiHidden/>
    <w:unhideWhenUsed/>
    <w:rsid w:val="00D81C37"/>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0A77D48-795E-411E-8BB8-DE091FF2B1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19</TotalTime>
  <Pages>1</Pages>
  <Words>413</Words>
  <Characters>2330</Characters>
  <Application>Microsoft Office Word</Application>
  <DocSecurity>0</DocSecurity>
  <Lines>36</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2733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Aleksa Djacic</dc:creator>
  <cp:keywords/>
  <dc:description/>
  <cp:lastModifiedBy>Aleksa Djacic</cp:lastModifiedBy>
  <cp:revision>2</cp:revision>
  <dcterms:created xsi:type="dcterms:W3CDTF">2025-06-15T22:41:00Z</dcterms:created>
  <dcterms:modified xsi:type="dcterms:W3CDTF">2025-06-15T23:01:00Z</dcterms:modified>
</cp:coreProperties>
</file>