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C84CF" w14:textId="77777777" w:rsidR="00AF6E4C" w:rsidRPr="00665457" w:rsidRDefault="00AF6E4C" w:rsidP="00AF6E4C">
      <w:pPr>
        <w:pStyle w:val="NoSpacing"/>
        <w:rPr>
          <w:rFonts w:ascii="Times New Roman" w:hAnsi="Times New Roman"/>
          <w:lang w:val="sr-Cyrl-CS"/>
        </w:rPr>
      </w:pPr>
      <w:r w:rsidRPr="00665457">
        <w:rPr>
          <w:rFonts w:ascii="Times New Roman" w:hAnsi="Times New Roman"/>
          <w:lang w:val="sr-Cyrl-CS"/>
        </w:rPr>
        <w:t>УНИВЕРЗИТЕТ У БЕОГРАДУ</w:t>
      </w:r>
    </w:p>
    <w:p w14:paraId="6C2FD462" w14:textId="77777777" w:rsidR="00AF6E4C" w:rsidRPr="00665457" w:rsidRDefault="00AF6E4C" w:rsidP="00AF6E4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color w:val="000000"/>
          <w:lang w:val="sr-Cyrl-CS" w:eastAsia="sr-Cyrl-CS"/>
        </w:rPr>
      </w:pPr>
      <w:r w:rsidRPr="00665457">
        <w:rPr>
          <w:rFonts w:ascii="Times New Roman" w:eastAsia="TimesNewRoman,Bold" w:hAnsi="Times New Roman"/>
          <w:bCs/>
          <w:color w:val="000000"/>
          <w:lang w:val="sr-Cyrl-CS" w:eastAsia="sr-Cyrl-CS"/>
        </w:rPr>
        <w:t>ФИЛОЛОШКИ ФАКУЛТЕТ</w:t>
      </w:r>
    </w:p>
    <w:p w14:paraId="01F3B5FB" w14:textId="77777777" w:rsidR="00AF6E4C" w:rsidRPr="00665457" w:rsidRDefault="00AF6E4C" w:rsidP="00AF6E4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color w:val="000000"/>
          <w:lang w:val="sr-Cyrl-CS" w:eastAsia="sr-Cyrl-CS"/>
        </w:rPr>
      </w:pPr>
      <w:r w:rsidRPr="00665457">
        <w:rPr>
          <w:rFonts w:ascii="Times New Roman" w:eastAsia="TimesNewRoman,Bold" w:hAnsi="Times New Roman"/>
          <w:bCs/>
          <w:color w:val="000000"/>
          <w:lang w:val="sr-Cyrl-CS" w:eastAsia="sr-Cyrl-CS"/>
        </w:rPr>
        <w:t>Студентски трг 3</w:t>
      </w:r>
    </w:p>
    <w:p w14:paraId="7D9913C1" w14:textId="77777777" w:rsidR="00AF6E4C" w:rsidRPr="00CC6E42" w:rsidRDefault="00AF6E4C" w:rsidP="00AF6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ru-RU" w:eastAsia="sr-Cyrl-CS"/>
        </w:rPr>
      </w:pPr>
      <w:r w:rsidRPr="00665457">
        <w:rPr>
          <w:rFonts w:ascii="Times New Roman" w:eastAsia="TimesNewRoman,Bold" w:hAnsi="Times New Roman"/>
          <w:bCs/>
          <w:color w:val="000000"/>
          <w:lang w:val="sr-Cyrl-CS" w:eastAsia="sr-Cyrl-CS"/>
        </w:rPr>
        <w:t>Интернет адреса:</w:t>
      </w:r>
      <w:r w:rsidR="000433B6" w:rsidRPr="00CC6E42">
        <w:rPr>
          <w:rFonts w:ascii="Times New Roman" w:eastAsia="TimesNewRoman,Bold" w:hAnsi="Times New Roman"/>
          <w:bCs/>
          <w:color w:val="000000"/>
          <w:lang w:val="ru-RU" w:eastAsia="sr-Cyrl-CS"/>
        </w:rPr>
        <w:t xml:space="preserve"> </w:t>
      </w:r>
      <w:r w:rsidR="000433B6" w:rsidRPr="00665457">
        <w:rPr>
          <w:rFonts w:ascii="Times New Roman" w:eastAsia="TimesNewRoman,Bold" w:hAnsi="Times New Roman"/>
          <w:bCs/>
          <w:color w:val="000000"/>
          <w:lang w:eastAsia="sr-Cyrl-CS"/>
        </w:rPr>
        <w:t>www</w:t>
      </w:r>
      <w:r w:rsidR="000433B6" w:rsidRPr="00CC6E42">
        <w:rPr>
          <w:rFonts w:ascii="Times New Roman" w:eastAsia="TimesNewRoman,Bold" w:hAnsi="Times New Roman"/>
          <w:bCs/>
          <w:color w:val="000000"/>
          <w:lang w:val="ru-RU" w:eastAsia="sr-Cyrl-CS"/>
        </w:rPr>
        <w:t>.</w:t>
      </w:r>
      <w:proofErr w:type="spellStart"/>
      <w:r w:rsidR="000433B6" w:rsidRPr="00665457">
        <w:rPr>
          <w:rFonts w:ascii="Times New Roman" w:eastAsia="TimesNewRoman,Bold" w:hAnsi="Times New Roman"/>
          <w:bCs/>
          <w:color w:val="000000"/>
          <w:lang w:eastAsia="sr-Cyrl-CS"/>
        </w:rPr>
        <w:t>fil</w:t>
      </w:r>
      <w:proofErr w:type="spellEnd"/>
      <w:r w:rsidR="000433B6" w:rsidRPr="00CC6E42">
        <w:rPr>
          <w:rFonts w:ascii="Times New Roman" w:eastAsia="TimesNewRoman,Bold" w:hAnsi="Times New Roman"/>
          <w:bCs/>
          <w:color w:val="000000"/>
          <w:lang w:val="ru-RU" w:eastAsia="sr-Cyrl-CS"/>
        </w:rPr>
        <w:t>.</w:t>
      </w:r>
      <w:proofErr w:type="spellStart"/>
      <w:r w:rsidR="000433B6" w:rsidRPr="00665457">
        <w:rPr>
          <w:rFonts w:ascii="Times New Roman" w:eastAsia="TimesNewRoman,Bold" w:hAnsi="Times New Roman"/>
          <w:bCs/>
          <w:color w:val="000000"/>
          <w:lang w:eastAsia="sr-Cyrl-CS"/>
        </w:rPr>
        <w:t>bg</w:t>
      </w:r>
      <w:proofErr w:type="spellEnd"/>
      <w:r w:rsidR="000433B6" w:rsidRPr="00CC6E42">
        <w:rPr>
          <w:rFonts w:ascii="Times New Roman" w:eastAsia="TimesNewRoman,Bold" w:hAnsi="Times New Roman"/>
          <w:bCs/>
          <w:color w:val="000000"/>
          <w:lang w:val="ru-RU" w:eastAsia="sr-Cyrl-CS"/>
        </w:rPr>
        <w:t>.</w:t>
      </w:r>
      <w:r w:rsidR="000433B6" w:rsidRPr="00665457">
        <w:rPr>
          <w:rFonts w:ascii="Times New Roman" w:eastAsia="TimesNewRoman,Bold" w:hAnsi="Times New Roman"/>
          <w:bCs/>
          <w:color w:val="000000"/>
          <w:lang w:eastAsia="sr-Cyrl-CS"/>
        </w:rPr>
        <w:t>ac</w:t>
      </w:r>
      <w:r w:rsidR="000433B6" w:rsidRPr="00CC6E42">
        <w:rPr>
          <w:rFonts w:ascii="Times New Roman" w:eastAsia="TimesNewRoman,Bold" w:hAnsi="Times New Roman"/>
          <w:bCs/>
          <w:color w:val="000000"/>
          <w:lang w:val="ru-RU" w:eastAsia="sr-Cyrl-CS"/>
        </w:rPr>
        <w:t>.</w:t>
      </w:r>
      <w:proofErr w:type="spellStart"/>
      <w:r w:rsidR="000433B6" w:rsidRPr="00665457">
        <w:rPr>
          <w:rFonts w:ascii="Times New Roman" w:eastAsia="TimesNewRoman,Bold" w:hAnsi="Times New Roman"/>
          <w:bCs/>
          <w:color w:val="000000"/>
          <w:lang w:eastAsia="sr-Cyrl-CS"/>
        </w:rPr>
        <w:t>rs</w:t>
      </w:r>
      <w:proofErr w:type="spellEnd"/>
    </w:p>
    <w:p w14:paraId="7497CE72" w14:textId="77777777" w:rsidR="00AF6E4C" w:rsidRPr="00CC6E42" w:rsidRDefault="00AF6E4C" w:rsidP="00AF6E4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color w:val="000000"/>
          <w:lang w:val="ru-RU" w:eastAsia="sr-Cyrl-CS"/>
        </w:rPr>
      </w:pPr>
    </w:p>
    <w:p w14:paraId="7ED7DB94" w14:textId="77777777" w:rsidR="003C7E6F" w:rsidRPr="00CC6E42" w:rsidRDefault="003C7E6F" w:rsidP="00AF6E4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color w:val="000000"/>
          <w:lang w:val="ru-RU" w:eastAsia="sr-Cyrl-CS"/>
        </w:rPr>
      </w:pPr>
    </w:p>
    <w:p w14:paraId="3A0FB9D2" w14:textId="77777777" w:rsidR="003C7E6F" w:rsidRPr="00CC6E42" w:rsidRDefault="003C7E6F" w:rsidP="00AF6E4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color w:val="000000"/>
          <w:lang w:val="ru-RU" w:eastAsia="sr-Cyrl-CS"/>
        </w:rPr>
      </w:pPr>
    </w:p>
    <w:p w14:paraId="08588D47" w14:textId="77777777" w:rsidR="006C686D" w:rsidRPr="00A7176D" w:rsidRDefault="00AF6E4C" w:rsidP="00AF6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Cs/>
          <w:color w:val="000000"/>
          <w:sz w:val="24"/>
          <w:szCs w:val="24"/>
          <w:lang w:val="sr-Cyrl-CS" w:eastAsia="sr-Cyrl-CS"/>
        </w:rPr>
      </w:pPr>
      <w:r w:rsidRPr="00A7176D">
        <w:rPr>
          <w:rFonts w:ascii="Times New Roman" w:eastAsia="TimesNewRoman,Bold" w:hAnsi="Times New Roman"/>
          <w:bCs/>
          <w:color w:val="000000"/>
          <w:sz w:val="24"/>
          <w:szCs w:val="24"/>
          <w:lang w:val="sr-Cyrl-CS" w:eastAsia="sr-Cyrl-CS"/>
        </w:rPr>
        <w:t xml:space="preserve">ИНФОРМАЦИЈЕ О </w:t>
      </w:r>
      <w:r w:rsidR="00DE037F" w:rsidRPr="00CC6E42">
        <w:rPr>
          <w:rFonts w:ascii="Times New Roman" w:eastAsia="TimesNewRoman,Bold" w:hAnsi="Times New Roman"/>
          <w:bCs/>
          <w:color w:val="000000"/>
          <w:sz w:val="24"/>
          <w:szCs w:val="24"/>
          <w:lang w:val="ru-RU" w:eastAsia="sr-Cyrl-CS"/>
        </w:rPr>
        <w:t>ПРВОМ</w:t>
      </w:r>
      <w:r w:rsidR="006C686D" w:rsidRPr="00CC6E42">
        <w:rPr>
          <w:rFonts w:ascii="Times New Roman" w:eastAsia="TimesNewRoman,Bold" w:hAnsi="Times New Roman"/>
          <w:bCs/>
          <w:color w:val="000000"/>
          <w:sz w:val="24"/>
          <w:szCs w:val="24"/>
          <w:lang w:val="ru-RU" w:eastAsia="sr-Cyrl-CS"/>
        </w:rPr>
        <w:t xml:space="preserve"> </w:t>
      </w:r>
      <w:r w:rsidR="006C686D" w:rsidRPr="00A7176D">
        <w:rPr>
          <w:rFonts w:ascii="Times New Roman" w:eastAsia="TimesNewRoman,Bold" w:hAnsi="Times New Roman"/>
          <w:bCs/>
          <w:color w:val="000000"/>
          <w:sz w:val="24"/>
          <w:szCs w:val="24"/>
          <w:lang w:val="sr-Cyrl-CS" w:eastAsia="sr-Cyrl-CS"/>
        </w:rPr>
        <w:t>КОНКУРСНОМ РОКУ</w:t>
      </w:r>
      <w:r w:rsidRPr="00A7176D">
        <w:rPr>
          <w:rFonts w:ascii="Times New Roman" w:eastAsia="TimesNewRoman,Bold" w:hAnsi="Times New Roman"/>
          <w:bCs/>
          <w:color w:val="000000"/>
          <w:sz w:val="24"/>
          <w:szCs w:val="24"/>
          <w:lang w:val="sr-Cyrl-CS" w:eastAsia="sr-Cyrl-CS"/>
        </w:rPr>
        <w:t xml:space="preserve"> ЗА УПИС </w:t>
      </w:r>
    </w:p>
    <w:p w14:paraId="4830840E" w14:textId="1F77C8C5" w:rsidR="00AF6E4C" w:rsidRPr="00A7176D" w:rsidRDefault="00AF6E4C" w:rsidP="00AF6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Cs/>
          <w:color w:val="000000"/>
          <w:sz w:val="24"/>
          <w:szCs w:val="24"/>
          <w:lang w:val="sr-Cyrl-CS" w:eastAsia="sr-Cyrl-CS"/>
        </w:rPr>
      </w:pPr>
      <w:r w:rsidRPr="00A7176D">
        <w:rPr>
          <w:rFonts w:ascii="Times New Roman" w:eastAsia="TimesNewRoman,Bold" w:hAnsi="Times New Roman"/>
          <w:bCs/>
          <w:color w:val="000000"/>
          <w:sz w:val="24"/>
          <w:szCs w:val="24"/>
          <w:lang w:val="sr-Cyrl-CS" w:eastAsia="sr-Cyrl-CS"/>
        </w:rPr>
        <w:t xml:space="preserve">НА МАСТЕР АКАДЕМСКЕ СТУДИЈЕ </w:t>
      </w:r>
      <w:r w:rsidR="00642426" w:rsidRPr="00A7176D">
        <w:rPr>
          <w:rFonts w:ascii="Times New Roman" w:eastAsia="TimesNewRoman,Bold" w:hAnsi="Times New Roman"/>
          <w:bCs/>
          <w:color w:val="000000"/>
          <w:sz w:val="24"/>
          <w:szCs w:val="24"/>
          <w:lang w:val="sr-Cyrl-CS" w:eastAsia="sr-Cyrl-CS"/>
        </w:rPr>
        <w:t>ЗА ШКОЛСКУ 20</w:t>
      </w:r>
      <w:r w:rsidR="00836020">
        <w:rPr>
          <w:rFonts w:ascii="Times New Roman" w:eastAsia="TimesNewRoman,Bold" w:hAnsi="Times New Roman"/>
          <w:bCs/>
          <w:color w:val="000000"/>
          <w:sz w:val="24"/>
          <w:szCs w:val="24"/>
          <w:lang w:val="ru-RU" w:eastAsia="sr-Cyrl-CS"/>
        </w:rPr>
        <w:t>2</w:t>
      </w:r>
      <w:r w:rsidR="00836020" w:rsidRPr="00CA71CA">
        <w:rPr>
          <w:rFonts w:ascii="Times New Roman" w:eastAsia="TimesNewRoman,Bold" w:hAnsi="Times New Roman"/>
          <w:bCs/>
          <w:color w:val="000000"/>
          <w:sz w:val="24"/>
          <w:szCs w:val="24"/>
          <w:lang w:val="sr-Cyrl-CS" w:eastAsia="sr-Cyrl-CS"/>
        </w:rPr>
        <w:t>4</w:t>
      </w:r>
      <w:r w:rsidR="00AD033C" w:rsidRPr="00A7176D">
        <w:rPr>
          <w:rFonts w:ascii="Times New Roman" w:eastAsia="TimesNewRoman,Bold" w:hAnsi="Times New Roman"/>
          <w:bCs/>
          <w:color w:val="000000"/>
          <w:sz w:val="24"/>
          <w:szCs w:val="24"/>
          <w:lang w:val="sr-Cyrl-CS" w:eastAsia="sr-Cyrl-CS"/>
        </w:rPr>
        <w:t>/20</w:t>
      </w:r>
      <w:r w:rsidR="00836020">
        <w:rPr>
          <w:rFonts w:ascii="Times New Roman" w:eastAsia="TimesNewRoman,Bold" w:hAnsi="Times New Roman"/>
          <w:bCs/>
          <w:color w:val="000000"/>
          <w:sz w:val="24"/>
          <w:szCs w:val="24"/>
          <w:lang w:val="ru-RU" w:eastAsia="sr-Cyrl-CS"/>
        </w:rPr>
        <w:t>2</w:t>
      </w:r>
      <w:r w:rsidR="00836020" w:rsidRPr="00CA71CA">
        <w:rPr>
          <w:rFonts w:ascii="Times New Roman" w:eastAsia="TimesNewRoman,Bold" w:hAnsi="Times New Roman"/>
          <w:bCs/>
          <w:color w:val="000000"/>
          <w:sz w:val="24"/>
          <w:szCs w:val="24"/>
          <w:lang w:val="sr-Cyrl-CS" w:eastAsia="sr-Cyrl-CS"/>
        </w:rPr>
        <w:t>5</w:t>
      </w:r>
      <w:r w:rsidRPr="00A7176D">
        <w:rPr>
          <w:rFonts w:ascii="Times New Roman" w:eastAsia="TimesNewRoman,Bold" w:hAnsi="Times New Roman"/>
          <w:bCs/>
          <w:color w:val="000000"/>
          <w:sz w:val="24"/>
          <w:szCs w:val="24"/>
          <w:lang w:val="sr-Cyrl-CS" w:eastAsia="sr-Cyrl-CS"/>
        </w:rPr>
        <w:t>. ГОДИНУ</w:t>
      </w:r>
    </w:p>
    <w:p w14:paraId="0846EDD2" w14:textId="77777777" w:rsidR="005D3E12" w:rsidRPr="00665457" w:rsidRDefault="005D3E12" w:rsidP="00AF6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Cs/>
          <w:color w:val="000000"/>
          <w:lang w:val="sr-Cyrl-CS" w:eastAsia="sr-Cyrl-CS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1530"/>
        <w:gridCol w:w="2070"/>
        <w:gridCol w:w="1350"/>
      </w:tblGrid>
      <w:tr w:rsidR="00686FC2" w:rsidRPr="00665457" w14:paraId="3F6BD5CF" w14:textId="77777777" w:rsidTr="00E84CF8">
        <w:trPr>
          <w:trHeight w:val="350"/>
        </w:trPr>
        <w:tc>
          <w:tcPr>
            <w:tcW w:w="5238" w:type="dxa"/>
            <w:shd w:val="clear" w:color="auto" w:fill="D9D9D9" w:themeFill="background1" w:themeFillShade="D9"/>
          </w:tcPr>
          <w:p w14:paraId="241E57E0" w14:textId="77777777" w:rsidR="00686FC2" w:rsidRPr="00665457" w:rsidRDefault="00686FC2" w:rsidP="002B1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Italic" w:hAnsi="Times New Roman"/>
                <w:b/>
                <w:bCs/>
                <w:i/>
                <w:iCs/>
                <w:lang w:val="sr-Cyrl-CS" w:eastAsia="sr-Cyrl-CS"/>
              </w:rPr>
            </w:pPr>
            <w:r w:rsidRPr="00665457">
              <w:rPr>
                <w:rFonts w:ascii="Times New Roman" w:eastAsia="TimesNewRoman,BoldItalic" w:hAnsi="Times New Roman"/>
                <w:b/>
                <w:bCs/>
                <w:i/>
                <w:iCs/>
                <w:lang w:val="sr-Cyrl-CS" w:eastAsia="sr-Cyrl-CS"/>
              </w:rPr>
              <w:t>Студијски програм</w:t>
            </w:r>
            <w:r w:rsidR="00E84CF8">
              <w:rPr>
                <w:rFonts w:ascii="Times New Roman" w:eastAsia="TimesNewRoman,BoldItalic" w:hAnsi="Times New Roman"/>
                <w:b/>
                <w:bCs/>
                <w:i/>
                <w:iCs/>
                <w:lang w:val="sr-Cyrl-CS" w:eastAsia="sr-Cyrl-CS"/>
              </w:rPr>
              <w:t>и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B1DE3E6" w14:textId="77777777" w:rsidR="00686FC2" w:rsidRPr="00A0653F" w:rsidRDefault="00686FC2" w:rsidP="002C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Italic" w:hAnsi="Times New Roman"/>
                <w:b/>
                <w:bCs/>
                <w:i/>
                <w:iCs/>
                <w:lang w:eastAsia="sr-Cyrl-CS"/>
              </w:rPr>
            </w:pPr>
            <w:r w:rsidRPr="00665457">
              <w:rPr>
                <w:rFonts w:ascii="Times New Roman" w:eastAsia="TimesNewRoman,BoldItalic" w:hAnsi="Times New Roman"/>
                <w:b/>
                <w:bCs/>
                <w:i/>
                <w:iCs/>
                <w:lang w:val="sr-Cyrl-CS" w:eastAsia="sr-Cyrl-CS"/>
              </w:rPr>
              <w:t>Буџет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4BCB8E3" w14:textId="77777777" w:rsidR="00686FC2" w:rsidRPr="00A0653F" w:rsidRDefault="00686FC2" w:rsidP="00A64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Italic" w:hAnsi="Times New Roman"/>
                <w:b/>
                <w:bCs/>
                <w:i/>
                <w:iCs/>
                <w:lang w:eastAsia="sr-Cyrl-CS"/>
              </w:rPr>
            </w:pPr>
            <w:r w:rsidRPr="00665457">
              <w:rPr>
                <w:rFonts w:ascii="Times New Roman" w:eastAsia="TimesNewRoman,BoldItalic" w:hAnsi="Times New Roman"/>
                <w:b/>
                <w:bCs/>
                <w:i/>
                <w:iCs/>
                <w:lang w:val="sr-Cyrl-CS" w:eastAsia="sr-Cyrl-CS"/>
              </w:rPr>
              <w:t>Самофинансирање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70D9722" w14:textId="77777777" w:rsidR="00686FC2" w:rsidRPr="006C686D" w:rsidRDefault="00686FC2" w:rsidP="002C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Italic" w:hAnsi="Times New Roman"/>
                <w:b/>
                <w:bCs/>
                <w:i/>
                <w:iCs/>
                <w:lang w:eastAsia="sr-Cyrl-CS"/>
              </w:rPr>
            </w:pPr>
            <w:proofErr w:type="spellStart"/>
            <w:r w:rsidRPr="00665457">
              <w:rPr>
                <w:rFonts w:ascii="Times New Roman" w:eastAsia="TimesNewRoman,BoldItalic" w:hAnsi="Times New Roman"/>
                <w:b/>
                <w:bCs/>
                <w:i/>
                <w:iCs/>
                <w:lang w:eastAsia="sr-Cyrl-CS"/>
              </w:rPr>
              <w:t>Укупно</w:t>
            </w:r>
            <w:proofErr w:type="spellEnd"/>
          </w:p>
        </w:tc>
      </w:tr>
      <w:tr w:rsidR="00C973A5" w:rsidRPr="00665457" w14:paraId="44E1FFFA" w14:textId="77777777" w:rsidTr="00E84CF8">
        <w:tc>
          <w:tcPr>
            <w:tcW w:w="5238" w:type="dxa"/>
            <w:shd w:val="clear" w:color="auto" w:fill="auto"/>
          </w:tcPr>
          <w:p w14:paraId="4B6B5329" w14:textId="2731625A" w:rsidR="00C973A5" w:rsidRPr="00D16973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CS" w:eastAsia="sr-Cyrl-CS"/>
              </w:rPr>
            </w:pPr>
            <w:r w:rsidRPr="00665457">
              <w:rPr>
                <w:rFonts w:ascii="Times New Roman" w:eastAsia="TimesNewRoman,BoldItalic" w:hAnsi="Times New Roman"/>
                <w:b/>
                <w:bCs/>
                <w:iCs/>
                <w:lang w:val="sr-Cyrl-CS" w:eastAsia="sr-Cyrl-CS"/>
              </w:rPr>
              <w:t>Српски језик</w:t>
            </w:r>
          </w:p>
        </w:tc>
        <w:tc>
          <w:tcPr>
            <w:tcW w:w="1530" w:type="dxa"/>
            <w:shd w:val="clear" w:color="auto" w:fill="auto"/>
          </w:tcPr>
          <w:p w14:paraId="6F623515" w14:textId="2C96D1E4" w:rsidR="00C973A5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/>
                <w:bCs/>
                <w:iCs/>
                <w:lang w:val="sr-Cyrl-RS" w:eastAsia="sr-Cyrl-CS"/>
              </w:rPr>
              <w:t>30</w:t>
            </w:r>
          </w:p>
        </w:tc>
        <w:tc>
          <w:tcPr>
            <w:tcW w:w="2070" w:type="dxa"/>
            <w:shd w:val="clear" w:color="auto" w:fill="auto"/>
          </w:tcPr>
          <w:p w14:paraId="259B5872" w14:textId="30FEDE56" w:rsidR="00C973A5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/>
                <w:bCs/>
                <w:iCs/>
                <w:lang w:val="sr-Cyrl-RS" w:eastAsia="sr-Cyrl-CS"/>
              </w:rPr>
              <w:t>70</w:t>
            </w:r>
          </w:p>
        </w:tc>
        <w:tc>
          <w:tcPr>
            <w:tcW w:w="1350" w:type="dxa"/>
          </w:tcPr>
          <w:p w14:paraId="539CE3F5" w14:textId="3CA46029" w:rsidR="00C973A5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/>
                <w:bCs/>
                <w:iCs/>
                <w:lang w:val="sr-Cyrl-RS" w:eastAsia="sr-Cyrl-CS"/>
              </w:rPr>
              <w:t>100</w:t>
            </w:r>
          </w:p>
        </w:tc>
      </w:tr>
      <w:tr w:rsidR="00C973A5" w:rsidRPr="00665457" w14:paraId="16FE4E3D" w14:textId="77777777" w:rsidTr="00E84CF8">
        <w:tc>
          <w:tcPr>
            <w:tcW w:w="5238" w:type="dxa"/>
            <w:shd w:val="clear" w:color="auto" w:fill="auto"/>
          </w:tcPr>
          <w:p w14:paraId="3C9B5702" w14:textId="0909D359" w:rsidR="00C973A5" w:rsidRPr="00D16973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C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  <w:t>модул Српски језик – филологија и настава</w:t>
            </w:r>
          </w:p>
        </w:tc>
        <w:tc>
          <w:tcPr>
            <w:tcW w:w="1530" w:type="dxa"/>
            <w:shd w:val="clear" w:color="auto" w:fill="auto"/>
          </w:tcPr>
          <w:p w14:paraId="2E65C517" w14:textId="58FDB7A0" w:rsidR="00C973A5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24</w:t>
            </w:r>
          </w:p>
        </w:tc>
        <w:tc>
          <w:tcPr>
            <w:tcW w:w="2070" w:type="dxa"/>
            <w:shd w:val="clear" w:color="auto" w:fill="auto"/>
          </w:tcPr>
          <w:p w14:paraId="1146CEBD" w14:textId="187A5B1B" w:rsidR="00C973A5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46</w:t>
            </w:r>
          </w:p>
        </w:tc>
        <w:tc>
          <w:tcPr>
            <w:tcW w:w="1350" w:type="dxa"/>
          </w:tcPr>
          <w:p w14:paraId="6475D1CB" w14:textId="2905D674" w:rsidR="00C973A5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  <w:t>70</w:t>
            </w:r>
          </w:p>
        </w:tc>
      </w:tr>
      <w:tr w:rsidR="00C973A5" w:rsidRPr="00665457" w14:paraId="76ED0117" w14:textId="77777777" w:rsidTr="00E84CF8">
        <w:tc>
          <w:tcPr>
            <w:tcW w:w="5238" w:type="dxa"/>
            <w:shd w:val="clear" w:color="auto" w:fill="auto"/>
          </w:tcPr>
          <w:p w14:paraId="0D61F1A8" w14:textId="6000EA18" w:rsidR="00C973A5" w:rsidRPr="00D16973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C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  <w:t>модул Српски језик – филологија и лингвистика</w:t>
            </w:r>
          </w:p>
        </w:tc>
        <w:tc>
          <w:tcPr>
            <w:tcW w:w="1530" w:type="dxa"/>
            <w:shd w:val="clear" w:color="auto" w:fill="auto"/>
          </w:tcPr>
          <w:p w14:paraId="01806FE9" w14:textId="1E217F46" w:rsidR="00C973A5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14:paraId="3751E1C3" w14:textId="061C7122" w:rsidR="00C973A5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9</w:t>
            </w:r>
          </w:p>
        </w:tc>
        <w:tc>
          <w:tcPr>
            <w:tcW w:w="1350" w:type="dxa"/>
          </w:tcPr>
          <w:p w14:paraId="5B4EBE72" w14:textId="0C2CCA85" w:rsidR="00C973A5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  <w:t>15</w:t>
            </w:r>
          </w:p>
        </w:tc>
      </w:tr>
      <w:tr w:rsidR="00C973A5" w:rsidRPr="00665457" w14:paraId="2E14FD6C" w14:textId="77777777" w:rsidTr="00E84CF8">
        <w:tc>
          <w:tcPr>
            <w:tcW w:w="5238" w:type="dxa"/>
            <w:shd w:val="clear" w:color="auto" w:fill="auto"/>
          </w:tcPr>
          <w:p w14:paraId="3A1018D8" w14:textId="2D620764" w:rsidR="00C973A5" w:rsidRPr="00D16973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C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  <w:t>модул Српски језик као страни за слависте</w:t>
            </w:r>
          </w:p>
        </w:tc>
        <w:tc>
          <w:tcPr>
            <w:tcW w:w="1530" w:type="dxa"/>
            <w:shd w:val="clear" w:color="auto" w:fill="auto"/>
          </w:tcPr>
          <w:p w14:paraId="1695E78B" w14:textId="24C24E36" w:rsidR="00C973A5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–</w:t>
            </w:r>
          </w:p>
        </w:tc>
        <w:tc>
          <w:tcPr>
            <w:tcW w:w="2070" w:type="dxa"/>
            <w:shd w:val="clear" w:color="auto" w:fill="auto"/>
          </w:tcPr>
          <w:p w14:paraId="0FE08781" w14:textId="4D3F4103" w:rsidR="00C973A5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15</w:t>
            </w:r>
          </w:p>
        </w:tc>
        <w:tc>
          <w:tcPr>
            <w:tcW w:w="1350" w:type="dxa"/>
          </w:tcPr>
          <w:p w14:paraId="33BB28B2" w14:textId="0EADF04D" w:rsidR="00C973A5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  <w:t>15</w:t>
            </w:r>
          </w:p>
        </w:tc>
      </w:tr>
      <w:tr w:rsidR="00C973A5" w:rsidRPr="00665457" w14:paraId="65A60774" w14:textId="77777777" w:rsidTr="00E84CF8">
        <w:tc>
          <w:tcPr>
            <w:tcW w:w="5238" w:type="dxa"/>
            <w:shd w:val="clear" w:color="auto" w:fill="auto"/>
          </w:tcPr>
          <w:p w14:paraId="4EA58065" w14:textId="41E87624" w:rsidR="00C973A5" w:rsidRPr="00D16973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CS" w:eastAsia="sr-Cyrl-CS"/>
              </w:rPr>
            </w:pPr>
            <w:r w:rsidRPr="00665457">
              <w:rPr>
                <w:rFonts w:ascii="Times New Roman" w:eastAsia="TimesNewRoman,BoldItalic" w:hAnsi="Times New Roman"/>
                <w:b/>
                <w:bCs/>
                <w:iCs/>
                <w:lang w:val="sr-Cyrl-CS" w:eastAsia="sr-Cyrl-CS"/>
              </w:rPr>
              <w:t>Српска књижевност</w:t>
            </w:r>
          </w:p>
        </w:tc>
        <w:tc>
          <w:tcPr>
            <w:tcW w:w="1530" w:type="dxa"/>
            <w:shd w:val="clear" w:color="auto" w:fill="auto"/>
          </w:tcPr>
          <w:p w14:paraId="3E3B8752" w14:textId="0E091773" w:rsidR="00C973A5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/>
                <w:bCs/>
                <w:iCs/>
                <w:lang w:val="sr-Cyrl-RS" w:eastAsia="sr-Cyrl-CS"/>
              </w:rPr>
              <w:t>30</w:t>
            </w:r>
          </w:p>
        </w:tc>
        <w:tc>
          <w:tcPr>
            <w:tcW w:w="2070" w:type="dxa"/>
            <w:shd w:val="clear" w:color="auto" w:fill="auto"/>
          </w:tcPr>
          <w:p w14:paraId="0CC32C75" w14:textId="0DD55E7D" w:rsidR="00C973A5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/>
                <w:bCs/>
                <w:iCs/>
                <w:lang w:val="sr-Cyrl-RS" w:eastAsia="sr-Cyrl-CS"/>
              </w:rPr>
              <w:t>70</w:t>
            </w:r>
          </w:p>
        </w:tc>
        <w:tc>
          <w:tcPr>
            <w:tcW w:w="1350" w:type="dxa"/>
          </w:tcPr>
          <w:p w14:paraId="368D4BE9" w14:textId="4D968E5E" w:rsidR="00C973A5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/>
                <w:bCs/>
                <w:iCs/>
                <w:lang w:val="sr-Cyrl-CS" w:eastAsia="sr-Cyrl-CS"/>
              </w:rPr>
              <w:t>100</w:t>
            </w:r>
          </w:p>
        </w:tc>
      </w:tr>
      <w:tr w:rsidR="00C973A5" w:rsidRPr="00665457" w14:paraId="7CAC2D58" w14:textId="77777777" w:rsidTr="00E84CF8">
        <w:tc>
          <w:tcPr>
            <w:tcW w:w="5238" w:type="dxa"/>
            <w:shd w:val="clear" w:color="auto" w:fill="auto"/>
          </w:tcPr>
          <w:p w14:paraId="45E96EE9" w14:textId="23E08564" w:rsidR="00C973A5" w:rsidRPr="00D16973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CS" w:eastAsia="sr-Cyrl-CS"/>
              </w:rPr>
            </w:pPr>
            <w:r>
              <w:rPr>
                <w:rFonts w:ascii="Times New Roman" w:hAnsi="Times New Roman"/>
                <w:b/>
                <w:lang w:val="sr-Cyrl-CS" w:eastAsia="sr-Cyrl-CS"/>
              </w:rPr>
              <w:t xml:space="preserve">Српски </w:t>
            </w:r>
            <w:r w:rsidRPr="00665457">
              <w:rPr>
                <w:rFonts w:ascii="Times New Roman" w:hAnsi="Times New Roman"/>
                <w:b/>
                <w:lang w:val="sr-Cyrl-CS" w:eastAsia="sr-Cyrl-CS"/>
              </w:rPr>
              <w:t>као страни</w:t>
            </w:r>
            <w:r>
              <w:rPr>
                <w:rFonts w:ascii="Times New Roman" w:hAnsi="Times New Roman"/>
                <w:b/>
                <w:lang w:val="sr-Cyrl-CS" w:eastAsia="sr-Cyrl-CS"/>
              </w:rPr>
              <w:t xml:space="preserve"> језик</w:t>
            </w:r>
          </w:p>
        </w:tc>
        <w:tc>
          <w:tcPr>
            <w:tcW w:w="1530" w:type="dxa"/>
            <w:shd w:val="clear" w:color="auto" w:fill="auto"/>
          </w:tcPr>
          <w:p w14:paraId="2750ADAC" w14:textId="776A0D9D" w:rsidR="00C973A5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/>
                <w:bCs/>
                <w:iCs/>
                <w:lang w:val="sr-Cyrl-RS" w:eastAsia="sr-Cyrl-CS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14:paraId="5D236ED5" w14:textId="3A993A65" w:rsidR="00C973A5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/>
                <w:bCs/>
                <w:iCs/>
                <w:lang w:val="sr-Cyrl-RS" w:eastAsia="sr-Cyrl-CS"/>
              </w:rPr>
              <w:t>30</w:t>
            </w:r>
          </w:p>
        </w:tc>
        <w:tc>
          <w:tcPr>
            <w:tcW w:w="1350" w:type="dxa"/>
          </w:tcPr>
          <w:p w14:paraId="335FC8EE" w14:textId="2361FFFF" w:rsidR="00C973A5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/>
                <w:bCs/>
                <w:iCs/>
                <w:lang w:val="sr-Cyrl-RS" w:eastAsia="sr-Cyrl-CS"/>
              </w:rPr>
              <w:t>50</w:t>
            </w:r>
          </w:p>
        </w:tc>
      </w:tr>
      <w:tr w:rsidR="00C973A5" w:rsidRPr="00665457" w14:paraId="2D16F59C" w14:textId="77777777" w:rsidTr="00E84CF8">
        <w:tc>
          <w:tcPr>
            <w:tcW w:w="5238" w:type="dxa"/>
            <w:shd w:val="clear" w:color="auto" w:fill="auto"/>
          </w:tcPr>
          <w:p w14:paraId="26F6339A" w14:textId="1F078D3A" w:rsidR="00C973A5" w:rsidRPr="00D16973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CS" w:eastAsia="sr-Cyrl-CS"/>
              </w:rPr>
            </w:pPr>
            <w:r w:rsidRPr="00665457">
              <w:rPr>
                <w:rFonts w:ascii="Times New Roman" w:eastAsia="TimesNewRoman,BoldItalic" w:hAnsi="Times New Roman"/>
                <w:b/>
                <w:bCs/>
                <w:iCs/>
                <w:lang w:val="sr-Cyrl-CS" w:eastAsia="sr-Cyrl-CS"/>
              </w:rPr>
              <w:t>Језик, књижевност, култура</w:t>
            </w:r>
          </w:p>
        </w:tc>
        <w:tc>
          <w:tcPr>
            <w:tcW w:w="1530" w:type="dxa"/>
            <w:shd w:val="clear" w:color="auto" w:fill="auto"/>
          </w:tcPr>
          <w:p w14:paraId="4E2666C6" w14:textId="7FC1B5E5" w:rsidR="00C973A5" w:rsidRPr="00D16973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/>
                <w:bCs/>
                <w:iCs/>
                <w:lang w:val="sr-Cyrl-RS" w:eastAsia="sr-Cyrl-CS"/>
              </w:rPr>
              <w:t>200</w:t>
            </w:r>
          </w:p>
        </w:tc>
        <w:tc>
          <w:tcPr>
            <w:tcW w:w="2070" w:type="dxa"/>
            <w:shd w:val="clear" w:color="auto" w:fill="auto"/>
          </w:tcPr>
          <w:p w14:paraId="32418CE0" w14:textId="456C0B80" w:rsidR="00C973A5" w:rsidRPr="00D16973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/>
                <w:bCs/>
                <w:iCs/>
                <w:lang w:val="sr-Cyrl-RS" w:eastAsia="sr-Cyrl-CS"/>
              </w:rPr>
              <w:t>300</w:t>
            </w:r>
          </w:p>
        </w:tc>
        <w:tc>
          <w:tcPr>
            <w:tcW w:w="1350" w:type="dxa"/>
          </w:tcPr>
          <w:p w14:paraId="17C64A24" w14:textId="5D020A56" w:rsidR="00C973A5" w:rsidRPr="00D16973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/>
                <w:bCs/>
                <w:iCs/>
                <w:lang w:val="sr-Cyrl-RS" w:eastAsia="sr-Cyrl-CS"/>
              </w:rPr>
              <w:t>500</w:t>
            </w:r>
          </w:p>
        </w:tc>
      </w:tr>
      <w:tr w:rsidR="00C973A5" w:rsidRPr="00665457" w14:paraId="2BCEB275" w14:textId="77777777" w:rsidTr="00E84CF8">
        <w:tc>
          <w:tcPr>
            <w:tcW w:w="5238" w:type="dxa"/>
            <w:shd w:val="clear" w:color="auto" w:fill="auto"/>
          </w:tcPr>
          <w:p w14:paraId="64D933CB" w14:textId="3253611B" w:rsidR="00C973A5" w:rsidRPr="00665457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Italic" w:hAnsi="Times New Roman"/>
                <w:b/>
                <w:bCs/>
                <w:iCs/>
                <w:lang w:val="sr-Cyrl-C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  <w:t>модул Славистика</w:t>
            </w:r>
          </w:p>
        </w:tc>
        <w:tc>
          <w:tcPr>
            <w:tcW w:w="1530" w:type="dxa"/>
            <w:shd w:val="clear" w:color="auto" w:fill="auto"/>
          </w:tcPr>
          <w:p w14:paraId="7BA4CF94" w14:textId="43C116CF" w:rsidR="00C973A5" w:rsidRPr="002511EF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16</w:t>
            </w:r>
          </w:p>
        </w:tc>
        <w:tc>
          <w:tcPr>
            <w:tcW w:w="2070" w:type="dxa"/>
            <w:shd w:val="clear" w:color="auto" w:fill="auto"/>
          </w:tcPr>
          <w:p w14:paraId="7CBC62FD" w14:textId="6194E069" w:rsidR="00C973A5" w:rsidRPr="002511EF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24</w:t>
            </w:r>
          </w:p>
        </w:tc>
        <w:tc>
          <w:tcPr>
            <w:tcW w:w="1350" w:type="dxa"/>
          </w:tcPr>
          <w:p w14:paraId="622E786C" w14:textId="2771F47D" w:rsidR="00C973A5" w:rsidRPr="002511EF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lang w:val="sr-Cyrl-R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  <w:t>40</w:t>
            </w:r>
          </w:p>
        </w:tc>
      </w:tr>
      <w:tr w:rsidR="00C973A5" w:rsidRPr="00665457" w14:paraId="1487A9E4" w14:textId="77777777" w:rsidTr="00E84CF8">
        <w:tc>
          <w:tcPr>
            <w:tcW w:w="5238" w:type="dxa"/>
            <w:shd w:val="clear" w:color="auto" w:fill="auto"/>
          </w:tcPr>
          <w:p w14:paraId="33A10992" w14:textId="4D8A28C2" w:rsidR="00C973A5" w:rsidRPr="00DD7E59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  <w:t>моду</w:t>
            </w:r>
            <w:r w:rsidR="00CA71CA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  <w:t>л Италијански језик, књижевност</w:t>
            </w:r>
            <w:r w:rsidR="00CA71CA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 xml:space="preserve"> </w:t>
            </w:r>
            <w:r w:rsidR="00CA71CA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  <w:t xml:space="preserve">и </w:t>
            </w: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  <w:t>култура</w:t>
            </w:r>
          </w:p>
        </w:tc>
        <w:tc>
          <w:tcPr>
            <w:tcW w:w="1530" w:type="dxa"/>
            <w:shd w:val="clear" w:color="auto" w:fill="auto"/>
          </w:tcPr>
          <w:p w14:paraId="43F9026D" w14:textId="466D75EB" w:rsidR="00C973A5" w:rsidRPr="00CC6E42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12</w:t>
            </w:r>
          </w:p>
        </w:tc>
        <w:tc>
          <w:tcPr>
            <w:tcW w:w="2070" w:type="dxa"/>
            <w:shd w:val="clear" w:color="auto" w:fill="auto"/>
          </w:tcPr>
          <w:p w14:paraId="42DEE803" w14:textId="7051A577" w:rsidR="00C973A5" w:rsidRPr="00CC6E42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18</w:t>
            </w:r>
          </w:p>
        </w:tc>
        <w:tc>
          <w:tcPr>
            <w:tcW w:w="1350" w:type="dxa"/>
          </w:tcPr>
          <w:p w14:paraId="7C77A1D0" w14:textId="0745B20E" w:rsidR="00C973A5" w:rsidRPr="00DD7E59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  <w:t>30</w:t>
            </w:r>
          </w:p>
        </w:tc>
      </w:tr>
      <w:tr w:rsidR="00C973A5" w:rsidRPr="00665457" w14:paraId="435ABCCB" w14:textId="77777777" w:rsidTr="00E84CF8">
        <w:tc>
          <w:tcPr>
            <w:tcW w:w="5238" w:type="dxa"/>
            <w:shd w:val="clear" w:color="auto" w:fill="auto"/>
          </w:tcPr>
          <w:p w14:paraId="338D5716" w14:textId="17CC8540" w:rsidR="00C973A5" w:rsidRPr="00DD7E59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  <w:t>модул Романистика</w:t>
            </w:r>
          </w:p>
        </w:tc>
        <w:tc>
          <w:tcPr>
            <w:tcW w:w="1530" w:type="dxa"/>
            <w:shd w:val="clear" w:color="auto" w:fill="auto"/>
          </w:tcPr>
          <w:p w14:paraId="5052B6DD" w14:textId="1C20AAA4" w:rsidR="00C973A5" w:rsidRPr="00CC6E42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12</w:t>
            </w:r>
          </w:p>
        </w:tc>
        <w:tc>
          <w:tcPr>
            <w:tcW w:w="2070" w:type="dxa"/>
            <w:shd w:val="clear" w:color="auto" w:fill="auto"/>
          </w:tcPr>
          <w:p w14:paraId="103E2E41" w14:textId="2C3F0682" w:rsidR="00C973A5" w:rsidRPr="00CC6E42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18</w:t>
            </w:r>
          </w:p>
        </w:tc>
        <w:tc>
          <w:tcPr>
            <w:tcW w:w="1350" w:type="dxa"/>
          </w:tcPr>
          <w:p w14:paraId="3C8131A8" w14:textId="08E97429" w:rsidR="00C973A5" w:rsidRPr="00DD7E59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  <w:t>30</w:t>
            </w:r>
          </w:p>
        </w:tc>
      </w:tr>
      <w:tr w:rsidR="00C973A5" w:rsidRPr="00665457" w14:paraId="71935F44" w14:textId="77777777" w:rsidTr="00E84CF8">
        <w:tc>
          <w:tcPr>
            <w:tcW w:w="5238" w:type="dxa"/>
            <w:shd w:val="clear" w:color="auto" w:fill="auto"/>
          </w:tcPr>
          <w:p w14:paraId="0B098B85" w14:textId="7F19EE94" w:rsidR="00C973A5" w:rsidRPr="00DD7E59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  <w:t>модул Иберијске студије</w:t>
            </w:r>
          </w:p>
        </w:tc>
        <w:tc>
          <w:tcPr>
            <w:tcW w:w="1530" w:type="dxa"/>
            <w:shd w:val="clear" w:color="auto" w:fill="auto"/>
          </w:tcPr>
          <w:p w14:paraId="083A23A5" w14:textId="20E2B1FB" w:rsidR="00C973A5" w:rsidRPr="00CC6E42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14:paraId="39761881" w14:textId="33D2BABC" w:rsidR="00C973A5" w:rsidRPr="00CC6E42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30</w:t>
            </w:r>
          </w:p>
        </w:tc>
        <w:tc>
          <w:tcPr>
            <w:tcW w:w="1350" w:type="dxa"/>
          </w:tcPr>
          <w:p w14:paraId="0296E31C" w14:textId="36527BE4" w:rsidR="00C973A5" w:rsidRPr="00DD7E59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  <w:t>50</w:t>
            </w:r>
          </w:p>
        </w:tc>
      </w:tr>
      <w:tr w:rsidR="00C973A5" w:rsidRPr="00665457" w14:paraId="3425F6A9" w14:textId="77777777" w:rsidTr="00E84CF8">
        <w:tc>
          <w:tcPr>
            <w:tcW w:w="5238" w:type="dxa"/>
            <w:shd w:val="clear" w:color="auto" w:fill="auto"/>
          </w:tcPr>
          <w:p w14:paraId="3DBAB974" w14:textId="15679925" w:rsidR="00C973A5" w:rsidRPr="00DD7E59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  <w:t>модул Германске студије: Западна и Северна Европа</w:t>
            </w:r>
          </w:p>
        </w:tc>
        <w:tc>
          <w:tcPr>
            <w:tcW w:w="1530" w:type="dxa"/>
            <w:shd w:val="clear" w:color="auto" w:fill="auto"/>
          </w:tcPr>
          <w:p w14:paraId="3F696A63" w14:textId="426AE693" w:rsidR="00C973A5" w:rsidRPr="00CC6E42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28</w:t>
            </w:r>
          </w:p>
        </w:tc>
        <w:tc>
          <w:tcPr>
            <w:tcW w:w="2070" w:type="dxa"/>
            <w:shd w:val="clear" w:color="auto" w:fill="auto"/>
          </w:tcPr>
          <w:p w14:paraId="4A232A3C" w14:textId="1A1C6FD8" w:rsidR="00C973A5" w:rsidRPr="00CC6E42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42</w:t>
            </w:r>
          </w:p>
        </w:tc>
        <w:tc>
          <w:tcPr>
            <w:tcW w:w="1350" w:type="dxa"/>
          </w:tcPr>
          <w:p w14:paraId="42182A92" w14:textId="4FFB6E29" w:rsidR="00C973A5" w:rsidRPr="00DD7E59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  <w:t>70</w:t>
            </w:r>
          </w:p>
        </w:tc>
      </w:tr>
      <w:tr w:rsidR="00C973A5" w:rsidRPr="00665457" w14:paraId="13029C13" w14:textId="77777777" w:rsidTr="00E84CF8">
        <w:tc>
          <w:tcPr>
            <w:tcW w:w="5238" w:type="dxa"/>
            <w:shd w:val="clear" w:color="auto" w:fill="auto"/>
          </w:tcPr>
          <w:p w14:paraId="2F748025" w14:textId="7BBDF9AD" w:rsidR="00C973A5" w:rsidRPr="00DD7E59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  <w:t>модул Англистика</w:t>
            </w:r>
          </w:p>
        </w:tc>
        <w:tc>
          <w:tcPr>
            <w:tcW w:w="1530" w:type="dxa"/>
            <w:shd w:val="clear" w:color="auto" w:fill="auto"/>
          </w:tcPr>
          <w:p w14:paraId="2364E19C" w14:textId="4220596F" w:rsidR="00C973A5" w:rsidRPr="00CC6E42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32</w:t>
            </w:r>
          </w:p>
        </w:tc>
        <w:tc>
          <w:tcPr>
            <w:tcW w:w="2070" w:type="dxa"/>
            <w:shd w:val="clear" w:color="auto" w:fill="auto"/>
          </w:tcPr>
          <w:p w14:paraId="702FF32A" w14:textId="6E13CD44" w:rsidR="00C973A5" w:rsidRPr="00CC6E42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48</w:t>
            </w:r>
          </w:p>
        </w:tc>
        <w:tc>
          <w:tcPr>
            <w:tcW w:w="1350" w:type="dxa"/>
          </w:tcPr>
          <w:p w14:paraId="7A9075C2" w14:textId="08B690A9" w:rsidR="00C973A5" w:rsidRPr="00DD7E59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  <w:t>80</w:t>
            </w:r>
          </w:p>
        </w:tc>
      </w:tr>
      <w:tr w:rsidR="00C973A5" w:rsidRPr="00665457" w14:paraId="1CD771EE" w14:textId="77777777" w:rsidTr="00E84CF8">
        <w:tc>
          <w:tcPr>
            <w:tcW w:w="5238" w:type="dxa"/>
            <w:shd w:val="clear" w:color="auto" w:fill="auto"/>
          </w:tcPr>
          <w:p w14:paraId="662A3D79" w14:textId="5ED846AF" w:rsidR="00C973A5" w:rsidRPr="00DD7E59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  <w:t>модул Оријенталне студије</w:t>
            </w:r>
          </w:p>
        </w:tc>
        <w:tc>
          <w:tcPr>
            <w:tcW w:w="1530" w:type="dxa"/>
            <w:shd w:val="clear" w:color="auto" w:fill="auto"/>
          </w:tcPr>
          <w:p w14:paraId="7D852A1D" w14:textId="2A1C969F" w:rsidR="00C973A5" w:rsidRPr="00CC6E42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22</w:t>
            </w:r>
          </w:p>
        </w:tc>
        <w:tc>
          <w:tcPr>
            <w:tcW w:w="2070" w:type="dxa"/>
            <w:shd w:val="clear" w:color="auto" w:fill="auto"/>
          </w:tcPr>
          <w:p w14:paraId="78AD8E99" w14:textId="25CB0C95" w:rsidR="00C973A5" w:rsidRPr="00CC6E42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33</w:t>
            </w:r>
          </w:p>
        </w:tc>
        <w:tc>
          <w:tcPr>
            <w:tcW w:w="1350" w:type="dxa"/>
          </w:tcPr>
          <w:p w14:paraId="35446B5C" w14:textId="79AE7A28" w:rsidR="00C973A5" w:rsidRPr="00DD7E59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  <w:t>55</w:t>
            </w:r>
          </w:p>
        </w:tc>
      </w:tr>
      <w:tr w:rsidR="00C973A5" w:rsidRPr="00665457" w14:paraId="39FDC781" w14:textId="77777777" w:rsidTr="00E84CF8">
        <w:tc>
          <w:tcPr>
            <w:tcW w:w="5238" w:type="dxa"/>
            <w:shd w:val="clear" w:color="auto" w:fill="auto"/>
          </w:tcPr>
          <w:p w14:paraId="103A7235" w14:textId="35913C0E" w:rsidR="00C973A5" w:rsidRPr="00DD7E59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  <w:t>модул Комуникација, медији, култура</w:t>
            </w:r>
          </w:p>
        </w:tc>
        <w:tc>
          <w:tcPr>
            <w:tcW w:w="1530" w:type="dxa"/>
            <w:shd w:val="clear" w:color="auto" w:fill="auto"/>
          </w:tcPr>
          <w:p w14:paraId="2D3C1E51" w14:textId="1FB9B1BD" w:rsidR="00C973A5" w:rsidRPr="00CC6E42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16</w:t>
            </w:r>
          </w:p>
        </w:tc>
        <w:tc>
          <w:tcPr>
            <w:tcW w:w="2070" w:type="dxa"/>
            <w:shd w:val="clear" w:color="auto" w:fill="auto"/>
          </w:tcPr>
          <w:p w14:paraId="7663D2B4" w14:textId="31E47288" w:rsidR="00C973A5" w:rsidRPr="00CC6E42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24</w:t>
            </w:r>
          </w:p>
        </w:tc>
        <w:tc>
          <w:tcPr>
            <w:tcW w:w="1350" w:type="dxa"/>
          </w:tcPr>
          <w:p w14:paraId="6E9735F4" w14:textId="240AA134" w:rsidR="00C973A5" w:rsidRPr="00DD7E59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  <w:t>40</w:t>
            </w:r>
          </w:p>
        </w:tc>
      </w:tr>
      <w:tr w:rsidR="00C973A5" w:rsidRPr="00665457" w14:paraId="6BC2A041" w14:textId="77777777" w:rsidTr="00E84CF8">
        <w:tc>
          <w:tcPr>
            <w:tcW w:w="5238" w:type="dxa"/>
            <w:shd w:val="clear" w:color="auto" w:fill="auto"/>
          </w:tcPr>
          <w:p w14:paraId="57DB6F10" w14:textId="46D6FA8B" w:rsidR="00C973A5" w:rsidRPr="00DD7E59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  <w:t>модул Језик и лингвистика</w:t>
            </w:r>
          </w:p>
        </w:tc>
        <w:tc>
          <w:tcPr>
            <w:tcW w:w="1530" w:type="dxa"/>
            <w:shd w:val="clear" w:color="auto" w:fill="auto"/>
          </w:tcPr>
          <w:p w14:paraId="1840926E" w14:textId="4056783E" w:rsidR="00C973A5" w:rsidRPr="00CC6E42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12</w:t>
            </w:r>
          </w:p>
        </w:tc>
        <w:tc>
          <w:tcPr>
            <w:tcW w:w="2070" w:type="dxa"/>
            <w:shd w:val="clear" w:color="auto" w:fill="auto"/>
          </w:tcPr>
          <w:p w14:paraId="003E42BB" w14:textId="504FC2E1" w:rsidR="00C973A5" w:rsidRPr="00CC6E42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18</w:t>
            </w:r>
          </w:p>
        </w:tc>
        <w:tc>
          <w:tcPr>
            <w:tcW w:w="1350" w:type="dxa"/>
          </w:tcPr>
          <w:p w14:paraId="6F92BF52" w14:textId="1EF42235" w:rsidR="00C973A5" w:rsidRPr="00DD7E59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  <w:t>30</w:t>
            </w:r>
          </w:p>
        </w:tc>
      </w:tr>
      <w:tr w:rsidR="00C973A5" w:rsidRPr="00665457" w14:paraId="18EAE48E" w14:textId="77777777" w:rsidTr="00E84CF8">
        <w:tc>
          <w:tcPr>
            <w:tcW w:w="5238" w:type="dxa"/>
            <w:shd w:val="clear" w:color="auto" w:fill="auto"/>
          </w:tcPr>
          <w:p w14:paraId="248AC265" w14:textId="16D11762" w:rsidR="00C973A5" w:rsidRPr="00DD7E59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  <w:t>модул Књижевност и култура</w:t>
            </w:r>
          </w:p>
        </w:tc>
        <w:tc>
          <w:tcPr>
            <w:tcW w:w="1530" w:type="dxa"/>
            <w:shd w:val="clear" w:color="auto" w:fill="auto"/>
          </w:tcPr>
          <w:p w14:paraId="7A505C01" w14:textId="6E7AD30E" w:rsidR="00C973A5" w:rsidRPr="00CC6E42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12</w:t>
            </w:r>
          </w:p>
        </w:tc>
        <w:tc>
          <w:tcPr>
            <w:tcW w:w="2070" w:type="dxa"/>
            <w:shd w:val="clear" w:color="auto" w:fill="auto"/>
          </w:tcPr>
          <w:p w14:paraId="77E67EDB" w14:textId="78FFB2B9" w:rsidR="00C973A5" w:rsidRPr="00CC6E42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18</w:t>
            </w:r>
          </w:p>
        </w:tc>
        <w:tc>
          <w:tcPr>
            <w:tcW w:w="1350" w:type="dxa"/>
          </w:tcPr>
          <w:p w14:paraId="609D985C" w14:textId="0478601E" w:rsidR="00C973A5" w:rsidRPr="00DD7E59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  <w:t>30</w:t>
            </w:r>
          </w:p>
        </w:tc>
      </w:tr>
      <w:tr w:rsidR="00C973A5" w:rsidRPr="00665457" w14:paraId="03E08E6F" w14:textId="77777777" w:rsidTr="00E84CF8">
        <w:tc>
          <w:tcPr>
            <w:tcW w:w="5238" w:type="dxa"/>
            <w:shd w:val="clear" w:color="auto" w:fill="auto"/>
          </w:tcPr>
          <w:p w14:paraId="064EDAFB" w14:textId="190C0A96" w:rsidR="00C973A5" w:rsidRPr="00DD7E59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  <w:t>модул Настава страних језика</w:t>
            </w:r>
          </w:p>
        </w:tc>
        <w:tc>
          <w:tcPr>
            <w:tcW w:w="1530" w:type="dxa"/>
            <w:shd w:val="clear" w:color="auto" w:fill="auto"/>
          </w:tcPr>
          <w:p w14:paraId="1A3375ED" w14:textId="7DFECBFE" w:rsidR="00C973A5" w:rsidRPr="00CC6E42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38</w:t>
            </w:r>
          </w:p>
        </w:tc>
        <w:tc>
          <w:tcPr>
            <w:tcW w:w="2070" w:type="dxa"/>
            <w:shd w:val="clear" w:color="auto" w:fill="auto"/>
          </w:tcPr>
          <w:p w14:paraId="433FB50D" w14:textId="32E4D59F" w:rsidR="00C973A5" w:rsidRPr="00CC6E42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</w:pPr>
            <w:r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  <w:t>57</w:t>
            </w:r>
          </w:p>
        </w:tc>
        <w:tc>
          <w:tcPr>
            <w:tcW w:w="1350" w:type="dxa"/>
          </w:tcPr>
          <w:p w14:paraId="7E119726" w14:textId="0FE40277" w:rsidR="00C973A5" w:rsidRPr="00DD7E59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</w:pPr>
            <w:r w:rsidRPr="00DD7E59"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  <w:t>95</w:t>
            </w:r>
          </w:p>
        </w:tc>
      </w:tr>
      <w:tr w:rsidR="00C973A5" w:rsidRPr="00665457" w14:paraId="22009DD2" w14:textId="77777777" w:rsidTr="00E84CF8">
        <w:tc>
          <w:tcPr>
            <w:tcW w:w="5238" w:type="dxa"/>
            <w:shd w:val="clear" w:color="auto" w:fill="auto"/>
          </w:tcPr>
          <w:p w14:paraId="58C4F517" w14:textId="393F5092" w:rsidR="00C973A5" w:rsidRPr="00DD7E59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CS" w:eastAsia="sr-Cyrl-CS"/>
              </w:rPr>
            </w:pPr>
            <w:r w:rsidRPr="00D16973"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CS" w:eastAsia="sr-Cyrl-CS"/>
              </w:rPr>
              <w:t>Библиотекарство и информатика</w:t>
            </w:r>
          </w:p>
        </w:tc>
        <w:tc>
          <w:tcPr>
            <w:tcW w:w="1530" w:type="dxa"/>
            <w:shd w:val="clear" w:color="auto" w:fill="auto"/>
          </w:tcPr>
          <w:p w14:paraId="16FB591C" w14:textId="4D02B380" w:rsidR="00C973A5" w:rsidRPr="00CC6E42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</w:pPr>
            <w:r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14:paraId="43965446" w14:textId="7BAD13C2" w:rsidR="00C973A5" w:rsidRPr="00CC6E42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Latn-RS" w:eastAsia="sr-Cyrl-CS"/>
              </w:rPr>
            </w:pPr>
            <w:r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  <w:t>20</w:t>
            </w:r>
          </w:p>
        </w:tc>
        <w:tc>
          <w:tcPr>
            <w:tcW w:w="1350" w:type="dxa"/>
          </w:tcPr>
          <w:p w14:paraId="792BD7BE" w14:textId="39DBE6A6" w:rsidR="00C973A5" w:rsidRPr="00DD7E59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Cs/>
                <w:i/>
                <w:iCs/>
                <w:color w:val="00B050"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/>
                <w:bCs/>
                <w:iCs/>
                <w:color w:val="000000" w:themeColor="text1"/>
                <w:lang w:val="sr-Cyrl-RS" w:eastAsia="sr-Cyrl-CS"/>
              </w:rPr>
              <w:t>30</w:t>
            </w:r>
          </w:p>
        </w:tc>
      </w:tr>
      <w:tr w:rsidR="00C973A5" w:rsidRPr="00DB0EC3" w14:paraId="77EE1217" w14:textId="77777777" w:rsidTr="00E84CF8">
        <w:tc>
          <w:tcPr>
            <w:tcW w:w="5238" w:type="dxa"/>
            <w:shd w:val="clear" w:color="auto" w:fill="auto"/>
          </w:tcPr>
          <w:p w14:paraId="0CB33644" w14:textId="442C3ACE" w:rsidR="00C973A5" w:rsidRPr="00B94AEA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Italic" w:hAnsi="Times New Roman"/>
                <w:b/>
                <w:bCs/>
                <w:iCs/>
                <w:lang w:val="sr-Cyrl-CS" w:eastAsia="sr-Cyrl-CS"/>
              </w:rPr>
            </w:pPr>
            <w:r w:rsidRPr="00B94AEA">
              <w:rPr>
                <w:rFonts w:ascii="Times New Roman" w:eastAsia="TimesNewRoman,BoldItalic" w:hAnsi="Times New Roman"/>
                <w:b/>
                <w:bCs/>
                <w:iCs/>
                <w:lang w:val="sr-Cyrl-CS" w:eastAsia="sr-Cyrl-CS"/>
              </w:rPr>
              <w:t>Превођење</w:t>
            </w:r>
          </w:p>
        </w:tc>
        <w:tc>
          <w:tcPr>
            <w:tcW w:w="1530" w:type="dxa"/>
            <w:shd w:val="clear" w:color="auto" w:fill="auto"/>
          </w:tcPr>
          <w:p w14:paraId="5235924A" w14:textId="6FD8DC21" w:rsidR="00C973A5" w:rsidRPr="00B94AEA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/>
                <w:bCs/>
                <w:iCs/>
                <w:lang w:val="sr-Cyrl-RS" w:eastAsia="sr-Cyrl-CS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14:paraId="6C39F493" w14:textId="6D81E262" w:rsidR="00C973A5" w:rsidRPr="00B94AEA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/>
                <w:bCs/>
                <w:iCs/>
                <w:lang w:val="sr-Cyrl-RS" w:eastAsia="sr-Cyrl-CS"/>
              </w:rPr>
              <w:t>30</w:t>
            </w:r>
          </w:p>
        </w:tc>
        <w:tc>
          <w:tcPr>
            <w:tcW w:w="1350" w:type="dxa"/>
          </w:tcPr>
          <w:p w14:paraId="0668A77D" w14:textId="2AD6C84F" w:rsidR="00C973A5" w:rsidRPr="00B94AEA" w:rsidRDefault="00C973A5" w:rsidP="00C97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BoldItalic" w:hAnsi="Times New Roman"/>
                <w:b/>
                <w:bCs/>
                <w:iCs/>
                <w:lang w:val="sr-Cyrl-RS" w:eastAsia="sr-Cyrl-CS"/>
              </w:rPr>
            </w:pPr>
            <w:r>
              <w:rPr>
                <w:rFonts w:ascii="Times New Roman" w:eastAsia="TimesNewRoman,BoldItalic" w:hAnsi="Times New Roman"/>
                <w:b/>
                <w:bCs/>
                <w:iCs/>
                <w:lang w:val="sr-Cyrl-RS" w:eastAsia="sr-Cyrl-CS"/>
              </w:rPr>
              <w:t>50</w:t>
            </w:r>
          </w:p>
        </w:tc>
      </w:tr>
    </w:tbl>
    <w:p w14:paraId="4A6F0787" w14:textId="77777777" w:rsidR="00720FC8" w:rsidRPr="00CC6E42" w:rsidRDefault="00720FC8" w:rsidP="00AF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ru-RU" w:eastAsia="sr-Cyrl-CS"/>
        </w:rPr>
      </w:pPr>
    </w:p>
    <w:p w14:paraId="569F28D2" w14:textId="77777777" w:rsidR="00B70F72" w:rsidRPr="00192D32" w:rsidRDefault="00B70F72" w:rsidP="00B70F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color w:val="FF0000"/>
          <w:sz w:val="20"/>
          <w:szCs w:val="20"/>
          <w:lang w:val="sr-Cyrl-RS"/>
        </w:rPr>
      </w:pPr>
      <w:r w:rsidRPr="00CC6E42">
        <w:rPr>
          <w:rFonts w:ascii="Times New Roman" w:eastAsia="TimesNewRoman,BoldItalic" w:hAnsi="Times New Roman"/>
          <w:bCs/>
          <w:i/>
          <w:iCs/>
          <w:color w:val="FF0000"/>
          <w:sz w:val="20"/>
          <w:szCs w:val="20"/>
          <w:lang w:val="ru-RU"/>
        </w:rPr>
        <w:t>*</w:t>
      </w:r>
      <w:r w:rsidRPr="00CC6E42">
        <w:rPr>
          <w:rFonts w:ascii="Times New Roman" w:eastAsia="Times New Roman" w:hAnsi="Times New Roman"/>
          <w:i/>
          <w:color w:val="FF0000"/>
          <w:sz w:val="20"/>
          <w:szCs w:val="20"/>
          <w:lang w:val="ru-RU"/>
        </w:rPr>
        <w:t xml:space="preserve"> </w:t>
      </w:r>
      <w:r w:rsidRPr="004F7EDA">
        <w:rPr>
          <w:rFonts w:ascii="Times New Roman" w:eastAsia="Times New Roman" w:hAnsi="Times New Roman"/>
          <w:i/>
          <w:color w:val="FF0000"/>
          <w:sz w:val="20"/>
          <w:szCs w:val="20"/>
          <w:lang w:val="sr-Cyrl-RS"/>
        </w:rPr>
        <w:t>М</w:t>
      </w:r>
      <w:r w:rsidRPr="00192D32">
        <w:rPr>
          <w:rFonts w:ascii="Times New Roman" w:eastAsia="Times New Roman" w:hAnsi="Times New Roman"/>
          <w:i/>
          <w:color w:val="FF0000"/>
          <w:sz w:val="20"/>
          <w:szCs w:val="20"/>
          <w:lang w:val="sr-Cyrl-RS"/>
        </w:rPr>
        <w:t xml:space="preserve">еста за упис </w:t>
      </w:r>
      <w:r w:rsidRPr="00CC6E42">
        <w:rPr>
          <w:rFonts w:ascii="Times New Roman" w:eastAsia="Times New Roman" w:hAnsi="Times New Roman"/>
          <w:i/>
          <w:iCs/>
          <w:color w:val="FF0000"/>
          <w:sz w:val="20"/>
          <w:szCs w:val="20"/>
          <w:lang w:val="ru-RU"/>
        </w:rPr>
        <w:t>у статусу финансирања из буџета у оквиру афирмативних група</w:t>
      </w:r>
      <w:r w:rsidRPr="00192D32">
        <w:rPr>
          <w:rFonts w:ascii="Times New Roman" w:eastAsia="Times New Roman" w:hAnsi="Times New Roman"/>
          <w:i/>
          <w:iCs/>
          <w:color w:val="FF0000"/>
          <w:sz w:val="20"/>
          <w:szCs w:val="20"/>
          <w:lang w:val="sr-Cyrl-RS"/>
        </w:rPr>
        <w:t>:</w:t>
      </w:r>
      <w:r w:rsidRPr="00CC6E42">
        <w:rPr>
          <w:rFonts w:ascii="Times New Roman" w:eastAsia="Times New Roman" w:hAnsi="Times New Roman"/>
          <w:i/>
          <w:iCs/>
          <w:color w:val="FF0000"/>
          <w:sz w:val="20"/>
          <w:szCs w:val="20"/>
          <w:lang w:val="ru-RU"/>
        </w:rPr>
        <w:t xml:space="preserve"> </w:t>
      </w:r>
    </w:p>
    <w:p w14:paraId="32EDE200" w14:textId="77777777" w:rsidR="00B70F72" w:rsidRPr="00192D32" w:rsidRDefault="00B70F72" w:rsidP="00B70F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color w:val="FF0000"/>
          <w:sz w:val="20"/>
          <w:szCs w:val="20"/>
          <w:lang w:val="sr-Cyrl-RS"/>
        </w:rPr>
      </w:pPr>
      <w:r w:rsidRPr="00192D32">
        <w:rPr>
          <w:rFonts w:ascii="Times New Roman" w:eastAsia="Times New Roman" w:hAnsi="Times New Roman"/>
          <w:i/>
          <w:iCs/>
          <w:color w:val="FF0000"/>
          <w:sz w:val="20"/>
          <w:szCs w:val="20"/>
          <w:lang w:val="sr-Cyrl-RS"/>
        </w:rPr>
        <w:t>1) студенти са инвалидитетом (1)</w:t>
      </w:r>
      <w:r w:rsidRPr="004F7EDA">
        <w:rPr>
          <w:rFonts w:ascii="Times New Roman" w:eastAsia="Times New Roman" w:hAnsi="Times New Roman"/>
          <w:i/>
          <w:iCs/>
          <w:color w:val="FF0000"/>
          <w:sz w:val="20"/>
          <w:szCs w:val="20"/>
          <w:lang w:val="sr-Cyrl-RS"/>
        </w:rPr>
        <w:t>;</w:t>
      </w:r>
    </w:p>
    <w:p w14:paraId="208092C6" w14:textId="190FADF5" w:rsidR="004C13F6" w:rsidRDefault="00B70F72" w:rsidP="00C9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0"/>
          <w:szCs w:val="20"/>
          <w:lang w:val="sr-Cyrl-RS"/>
        </w:rPr>
      </w:pPr>
      <w:r w:rsidRPr="00CC6E42">
        <w:rPr>
          <w:rFonts w:ascii="Times New Roman" w:eastAsia="Times New Roman" w:hAnsi="Times New Roman"/>
          <w:i/>
          <w:iCs/>
          <w:color w:val="FF0000"/>
          <w:sz w:val="20"/>
          <w:szCs w:val="20"/>
          <w:lang w:val="ru-RU"/>
        </w:rPr>
        <w:t>2) припадни</w:t>
      </w:r>
      <w:r w:rsidRPr="004F7EDA">
        <w:rPr>
          <w:rFonts w:ascii="Times New Roman" w:eastAsia="Times New Roman" w:hAnsi="Times New Roman"/>
          <w:i/>
          <w:iCs/>
          <w:color w:val="FF0000"/>
          <w:sz w:val="20"/>
          <w:szCs w:val="20"/>
          <w:lang w:val="sr-Cyrl-RS"/>
        </w:rPr>
        <w:t>ци</w:t>
      </w:r>
      <w:r w:rsidRPr="00CC6E42">
        <w:rPr>
          <w:rFonts w:ascii="Times New Roman" w:eastAsia="Times New Roman" w:hAnsi="Times New Roman"/>
          <w:i/>
          <w:iCs/>
          <w:color w:val="FF0000"/>
          <w:sz w:val="20"/>
          <w:szCs w:val="20"/>
          <w:lang w:val="ru-RU"/>
        </w:rPr>
        <w:t xml:space="preserve"> ромске националности (</w:t>
      </w:r>
      <w:r w:rsidRPr="004F7EDA">
        <w:rPr>
          <w:rFonts w:ascii="Times New Roman" w:eastAsia="Times New Roman" w:hAnsi="Times New Roman"/>
          <w:i/>
          <w:iCs/>
          <w:color w:val="FF0000"/>
          <w:sz w:val="20"/>
          <w:szCs w:val="20"/>
          <w:lang w:val="sr-Cyrl-RS"/>
        </w:rPr>
        <w:t>1</w:t>
      </w:r>
      <w:r w:rsidRPr="00CC6E42">
        <w:rPr>
          <w:rFonts w:ascii="Times New Roman" w:eastAsia="Times New Roman" w:hAnsi="Times New Roman"/>
          <w:i/>
          <w:iCs/>
          <w:color w:val="FF0000"/>
          <w:sz w:val="20"/>
          <w:szCs w:val="20"/>
          <w:lang w:val="ru-RU"/>
        </w:rPr>
        <w:t>)</w:t>
      </w:r>
      <w:r w:rsidRPr="004F7EDA">
        <w:rPr>
          <w:rFonts w:ascii="Times New Roman" w:eastAsia="Times New Roman" w:hAnsi="Times New Roman"/>
          <w:i/>
          <w:iCs/>
          <w:color w:val="FF0000"/>
          <w:sz w:val="20"/>
          <w:szCs w:val="20"/>
          <w:lang w:val="sr-Cyrl-RS"/>
        </w:rPr>
        <w:t>.</w:t>
      </w:r>
    </w:p>
    <w:p w14:paraId="09915D42" w14:textId="77777777" w:rsidR="00C973A5" w:rsidRPr="00C973A5" w:rsidRDefault="00C973A5" w:rsidP="00C9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0"/>
          <w:szCs w:val="20"/>
          <w:lang w:val="sr-Cyrl-RS"/>
        </w:rPr>
      </w:pPr>
    </w:p>
    <w:p w14:paraId="7F8B6967" w14:textId="34D53CE0" w:rsidR="004C13F6" w:rsidRPr="00A7176D" w:rsidRDefault="004C13F6" w:rsidP="001E5593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За упис на мастер академске студије </w:t>
      </w:r>
      <w:r w:rsidRPr="00A7176D">
        <w:rPr>
          <w:rFonts w:ascii="Times New Roman" w:eastAsia="Times New Roman" w:hAnsi="Times New Roman"/>
          <w:b/>
          <w:sz w:val="24"/>
          <w:szCs w:val="24"/>
          <w:lang w:val="sr-Cyrl-RS"/>
        </w:rPr>
        <w:t>Српски језик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A0506D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модул </w:t>
      </w:r>
      <w:r w:rsidRPr="00A7176D">
        <w:rPr>
          <w:rFonts w:ascii="Times New Roman" w:eastAsia="Times New Roman" w:hAnsi="Times New Roman"/>
          <w:i/>
          <w:sz w:val="24"/>
          <w:szCs w:val="24"/>
          <w:lang w:val="sr-Cyrl-RS"/>
        </w:rPr>
        <w:t>Српски језик – филологија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A7176D">
        <w:rPr>
          <w:rFonts w:ascii="Times New Roman" w:eastAsia="Times New Roman" w:hAnsi="Times New Roman"/>
          <w:i/>
          <w:sz w:val="24"/>
          <w:szCs w:val="24"/>
          <w:lang w:val="sr-Cyrl-RS"/>
        </w:rPr>
        <w:t>и настава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и </w:t>
      </w:r>
      <w:r w:rsidRPr="00A0506D">
        <w:rPr>
          <w:rFonts w:ascii="Times New Roman" w:eastAsia="Times New Roman" w:hAnsi="Times New Roman"/>
          <w:i/>
          <w:sz w:val="24"/>
          <w:szCs w:val="24"/>
          <w:lang w:val="sr-Cyrl-RS"/>
        </w:rPr>
        <w:t>модул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A7176D">
        <w:rPr>
          <w:rFonts w:ascii="Times New Roman" w:eastAsia="Times New Roman" w:hAnsi="Times New Roman"/>
          <w:i/>
          <w:sz w:val="24"/>
          <w:szCs w:val="24"/>
          <w:lang w:val="sr-Cyrl-RS"/>
        </w:rPr>
        <w:t>Српски језик – филологија и лингвистика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могу конкурисати лица која су завршила основне академске студије на студијским програмима Филолошког факултета Српски језик и књижевност, Српска књижевност и језик и Српска књижевност и језик са компаратистиком, као и они који су завршили четворогодишње основне академске студије србистике/српског језика и књижевности на другим факултетима. За упис на </w:t>
      </w:r>
      <w:r w:rsidRPr="00A0506D">
        <w:rPr>
          <w:rFonts w:ascii="Times New Roman" w:eastAsia="Times New Roman" w:hAnsi="Times New Roman"/>
          <w:i/>
          <w:sz w:val="24"/>
          <w:szCs w:val="24"/>
          <w:lang w:val="sr-Cyrl-RS"/>
        </w:rPr>
        <w:t>модул</w:t>
      </w:r>
      <w:r w:rsidRPr="00A0506D">
        <w:rPr>
          <w:rFonts w:ascii="Times New Roman" w:eastAsia="Times New Roman" w:hAnsi="Times New Roman"/>
          <w:i/>
          <w:iCs/>
          <w:sz w:val="24"/>
          <w:szCs w:val="24"/>
          <w:lang w:val="sr-Cyrl-RS"/>
        </w:rPr>
        <w:t xml:space="preserve"> </w:t>
      </w:r>
      <w:r w:rsidRPr="00A7176D">
        <w:rPr>
          <w:rFonts w:ascii="Times New Roman" w:eastAsia="Times New Roman" w:hAnsi="Times New Roman"/>
          <w:i/>
          <w:sz w:val="24"/>
          <w:szCs w:val="24"/>
          <w:lang w:val="sr-Cyrl-RS"/>
        </w:rPr>
        <w:t>Српски језик као страни</w:t>
      </w:r>
      <w:r w:rsidR="004222E4" w:rsidRPr="00A7176D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за слависте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могу конкурисати лица која су завршила основне академске студије на наведеним студијским програмима, као и кандидати који су завршили студијски програм Језик, књижевност, култура, и то Бугарски језик</w:t>
      </w:r>
      <w:r w:rsidR="00B70F72" w:rsidRPr="00CC6E42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>књижевност,</w:t>
      </w:r>
      <w:r w:rsidR="00B70F72"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култура; 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>Руски језик</w:t>
      </w:r>
      <w:r w:rsidR="00B70F72"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>књижевност,</w:t>
      </w:r>
      <w:r w:rsidR="00B70F72"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култура; 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>Пољски језик</w:t>
      </w:r>
      <w:r w:rsidR="00B70F72"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>књижевност,</w:t>
      </w:r>
      <w:r w:rsidR="00B70F72"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култура; 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Чешки језик</w:t>
      </w:r>
      <w:r w:rsidR="00B70F72"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>књижевност,</w:t>
      </w:r>
      <w:r w:rsidR="00B70F72"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култура; 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Словачки језик</w:t>
      </w:r>
      <w:r w:rsidR="00B70F72"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>књижевност</w:t>
      </w:r>
      <w:r w:rsidR="00B70F72" w:rsidRPr="00A7176D">
        <w:rPr>
          <w:rFonts w:ascii="Times New Roman" w:eastAsia="Times New Roman" w:hAnsi="Times New Roman"/>
          <w:sz w:val="24"/>
          <w:szCs w:val="24"/>
          <w:lang w:val="sr-Cyrl-RS"/>
        </w:rPr>
        <w:t>, култура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и Украјински језик</w:t>
      </w:r>
      <w:r w:rsidR="00B70F72" w:rsidRPr="00A7176D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књижевност</w:t>
      </w:r>
      <w:r w:rsidRPr="00A7176D">
        <w:rPr>
          <w:rFonts w:ascii="Times New Roman" w:eastAsia="Times New Roman" w:hAnsi="Times New Roman"/>
          <w:sz w:val="24"/>
          <w:szCs w:val="24"/>
          <w:lang w:val="sr-Latn-RS"/>
        </w:rPr>
        <w:t>,</w:t>
      </w:r>
      <w:r w:rsidR="00B70F72"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култура,</w:t>
      </w:r>
      <w:r w:rsidRPr="00A7176D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>као и они који су завршили четворогодишње основне академске студије из области славистике на другим факултетима. За упис на ове модуле могу конкурисати и лица која имају одговарајуће високо образовање стечено према прописима који су важили пре ступања на снагу Закона о високом образовању.</w:t>
      </w:r>
    </w:p>
    <w:p w14:paraId="22578C75" w14:textId="77777777" w:rsidR="004C13F6" w:rsidRPr="00A7176D" w:rsidRDefault="004C13F6" w:rsidP="001E5593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За упис на мастер академске студије </w:t>
      </w:r>
      <w:r w:rsidRPr="00A7176D">
        <w:rPr>
          <w:rFonts w:ascii="Times New Roman" w:eastAsia="Times New Roman" w:hAnsi="Times New Roman"/>
          <w:b/>
          <w:sz w:val="24"/>
          <w:szCs w:val="24"/>
          <w:lang w:val="sr-Cyrl-RS"/>
        </w:rPr>
        <w:t>Српска књижевност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могу конкурисати лица која су завршила основне академске студије из области Српска књижевност и језик, Српска књижевност</w:t>
      </w:r>
      <w:r w:rsidRPr="00CC6E4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и језик са компаратистиком и Српски језик и књижевност са стечених најмање 240 ЕСПБ и лица која 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имају одговарајуће високо образовање стечено према прописима који су важили пре ступања на снагу Закона о високом образовању.</w:t>
      </w:r>
    </w:p>
    <w:p w14:paraId="13B417AF" w14:textId="215E3170" w:rsidR="004C13F6" w:rsidRPr="00A7176D" w:rsidRDefault="004C13F6" w:rsidP="001E5593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Програм мастер академских студија </w:t>
      </w:r>
      <w:r w:rsidRPr="00A7176D">
        <w:rPr>
          <w:rFonts w:ascii="Times New Roman" w:eastAsia="Times New Roman" w:hAnsi="Times New Roman"/>
          <w:b/>
          <w:sz w:val="24"/>
          <w:szCs w:val="24"/>
          <w:lang w:val="sr-Cyrl-RS"/>
        </w:rPr>
        <w:t>Језик, књижевност, култура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могу уписати кандидати који су остварили 240 ЕСПБ на основним академским студијама, и то: </w:t>
      </w:r>
      <w:r w:rsidRPr="00A7176D">
        <w:rPr>
          <w:rFonts w:ascii="Times New Roman" w:eastAsia="Times New Roman" w:hAnsi="Times New Roman"/>
          <w:i/>
          <w:sz w:val="24"/>
          <w:szCs w:val="24"/>
          <w:lang w:val="sr-Cyrl-RS"/>
        </w:rPr>
        <w:t>модул Англистика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уписују кандидати који су стекли 240 ЕСПБ на основним академским студијама англистике; </w:t>
      </w:r>
      <w:r w:rsidRPr="00A7176D">
        <w:rPr>
          <w:rFonts w:ascii="Times New Roman" w:eastAsia="Times New Roman" w:hAnsi="Times New Roman"/>
          <w:i/>
          <w:sz w:val="24"/>
          <w:szCs w:val="24"/>
          <w:lang w:val="sr-Cyrl-RS"/>
        </w:rPr>
        <w:t>модул Славистика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уписују кандидати који су стекли 240 ЕСПБ на основним академским студијама славистике (бугарски, руски, пољски, чешки, словачки, украјински језик); </w:t>
      </w:r>
      <w:r w:rsidRPr="00A7176D">
        <w:rPr>
          <w:rFonts w:ascii="Times New Roman" w:eastAsia="Times New Roman" w:hAnsi="Times New Roman"/>
          <w:i/>
          <w:sz w:val="24"/>
          <w:szCs w:val="24"/>
          <w:lang w:val="sr-Cyrl-RS"/>
        </w:rPr>
        <w:t>модул Романистика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уписују кандидати који су стекли 240 ЕСПБ на основним академским студијама романистике (француски или румунски језик); </w:t>
      </w:r>
      <w:r w:rsidRPr="00A7176D">
        <w:rPr>
          <w:rFonts w:ascii="Times New Roman" w:eastAsia="Times New Roman" w:hAnsi="Times New Roman"/>
          <w:i/>
          <w:sz w:val="24"/>
          <w:szCs w:val="24"/>
          <w:lang w:val="sr-Cyrl-RS"/>
        </w:rPr>
        <w:t>модул Италијански језик, књижевност и култура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уписују кандидати који су стекли 240 ЕСПБ на основним академским студијама италијанистике; </w:t>
      </w:r>
      <w:r w:rsidRPr="00A7176D">
        <w:rPr>
          <w:rFonts w:ascii="Times New Roman" w:eastAsia="Times New Roman" w:hAnsi="Times New Roman"/>
          <w:i/>
          <w:sz w:val="24"/>
          <w:szCs w:val="24"/>
          <w:lang w:val="sr-Cyrl-RS"/>
        </w:rPr>
        <w:t>модул Иберијске студије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уписују кандидати који су стекли 240 ЕСПБ на основним академским студијама хиспанистике; </w:t>
      </w:r>
      <w:r w:rsidRPr="00A7176D">
        <w:rPr>
          <w:rFonts w:ascii="Times New Roman" w:eastAsia="Times New Roman" w:hAnsi="Times New Roman"/>
          <w:i/>
          <w:sz w:val="24"/>
          <w:szCs w:val="24"/>
          <w:lang w:val="sr-Cyrl-RS"/>
        </w:rPr>
        <w:t>модул Германске студије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="00096A4F"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A7176D">
        <w:rPr>
          <w:rFonts w:ascii="Times New Roman" w:eastAsia="Times New Roman" w:hAnsi="Times New Roman"/>
          <w:i/>
          <w:iCs/>
          <w:sz w:val="24"/>
          <w:szCs w:val="24"/>
          <w:lang w:val="sr-Cyrl-RS"/>
        </w:rPr>
        <w:t>Северна и Западна Европа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уписују кандидати који су стекли 240 ЕСПБ на основним академским студијама германских језика (немачког, норвешког, данског, шведског, холандског); </w:t>
      </w:r>
      <w:r w:rsidRPr="00A7176D">
        <w:rPr>
          <w:rFonts w:ascii="Times New Roman" w:eastAsia="Times New Roman" w:hAnsi="Times New Roman"/>
          <w:i/>
          <w:sz w:val="24"/>
          <w:szCs w:val="24"/>
          <w:lang w:val="sr-Cyrl-RS"/>
        </w:rPr>
        <w:t>модул Оријенталне студије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уписују кандидати који су стекли 240 ЕСПБ на основним студијама оријенталних језика (арапски, турски, кинески, јапански); </w:t>
      </w:r>
      <w:r w:rsidRPr="00A7176D">
        <w:rPr>
          <w:rFonts w:ascii="Times New Roman" w:eastAsia="Times New Roman" w:hAnsi="Times New Roman"/>
          <w:i/>
          <w:sz w:val="24"/>
          <w:szCs w:val="24"/>
          <w:lang w:val="sr-Cyrl-RS"/>
        </w:rPr>
        <w:t>модул Језик и лингвистика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A7176D">
        <w:rPr>
          <w:rFonts w:ascii="Times New Roman" w:eastAsia="Times New Roman" w:hAnsi="Times New Roman"/>
          <w:i/>
          <w:sz w:val="24"/>
          <w:szCs w:val="24"/>
          <w:lang w:val="sr-Cyrl-RS"/>
        </w:rPr>
        <w:t>модул Књижевност и култура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и </w:t>
      </w:r>
      <w:r w:rsidRPr="00A7176D">
        <w:rPr>
          <w:rFonts w:ascii="Times New Roman" w:eastAsia="Times New Roman" w:hAnsi="Times New Roman"/>
          <w:i/>
          <w:sz w:val="24"/>
          <w:szCs w:val="24"/>
          <w:lang w:val="sr-Cyrl-RS"/>
        </w:rPr>
        <w:t>модул Настава страних језика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70F72"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могу уписати 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кандидати који су на основним академским студијама стекли 240 ЕСПБ из области филолошких наука; </w:t>
      </w:r>
      <w:r w:rsidRPr="00A7176D">
        <w:rPr>
          <w:rFonts w:ascii="Times New Roman" w:eastAsia="Times New Roman" w:hAnsi="Times New Roman"/>
          <w:i/>
          <w:sz w:val="24"/>
          <w:szCs w:val="24"/>
          <w:lang w:val="sr-Cyrl-RS"/>
        </w:rPr>
        <w:t>модул Kомуникација, медији и култура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70F72"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могу 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>упис</w:t>
      </w:r>
      <w:r w:rsidR="00B70F72" w:rsidRPr="00A7176D">
        <w:rPr>
          <w:rFonts w:ascii="Times New Roman" w:eastAsia="Times New Roman" w:hAnsi="Times New Roman"/>
          <w:sz w:val="24"/>
          <w:szCs w:val="24"/>
          <w:lang w:val="sr-Cyrl-RS"/>
        </w:rPr>
        <w:t>ати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кандидати који су стекли 240 ЕСПБ из поља друштвено-хуманистичких наука. За упис могу конкурисати и лица која имају одговарајуће високо образовање стечено према прописима који су важили пре ступања на снагу Закона о високом образовању.</w:t>
      </w:r>
    </w:p>
    <w:p w14:paraId="7EFD4A5F" w14:textId="77777777" w:rsidR="004C13F6" w:rsidRDefault="004C13F6" w:rsidP="001E5593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Право уписа на мастер академске студиjе </w:t>
      </w:r>
      <w:r w:rsidRPr="00A7176D">
        <w:rPr>
          <w:rFonts w:ascii="Times New Roman" w:eastAsia="Times New Roman" w:hAnsi="Times New Roman"/>
          <w:b/>
          <w:sz w:val="24"/>
          <w:szCs w:val="24"/>
          <w:lang w:val="sr-Cyrl-RS"/>
        </w:rPr>
        <w:t>Српски као страни jезик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имаjу кандидати коjи имаjу завршене основне академске студиjе из области филологиjе, чиjа диплома носи 240 бодова и коjи испуњаваjу услове утврђене законом коjим jе регулисана област високог образовања, општим актима надлежног министарства, Статутом и општим актима Универзитета у Београду,  Статутом и општим актима Филолошког факултета, као и расписаним конкурсом. За упис могу конкурисати и лица која имају одговарајуће високо образовање стечено према прописима који су важили пре ступања на снагу Закона о високом образовању.</w:t>
      </w:r>
    </w:p>
    <w:p w14:paraId="3E32E884" w14:textId="512342CE" w:rsidR="001E5593" w:rsidRPr="00A7176D" w:rsidRDefault="001E5593" w:rsidP="001E5593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Студијски програм </w:t>
      </w:r>
      <w:r w:rsidRPr="00A7176D">
        <w:rPr>
          <w:rFonts w:ascii="Times New Roman" w:eastAsia="Times New Roman" w:hAnsi="Times New Roman"/>
          <w:b/>
          <w:sz w:val="24"/>
          <w:szCs w:val="24"/>
          <w:lang w:val="sr-Cyrl-RS"/>
        </w:rPr>
        <w:t>Библиотекарство и информатика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могу уписати кандидати који су претходно завршили четворогодишњи студијски програм основних академских студија из библиотекарства и информатике, филологије, као и из сродних хуманистичких области. Студијски програм Библиотекарство и информатика могу уписати и кандидати који су завршили четворогодишњи студијски програм из математичких и рачунарских наука. За упис могу конкурисати и лица која имају одговарајуће високо образовање стечено према прописима који су важили пре ступања на снагу Закона о високом образовању.</w:t>
      </w:r>
    </w:p>
    <w:p w14:paraId="561B0862" w14:textId="60C9ADFE" w:rsidR="004C13F6" w:rsidRPr="00A7176D" w:rsidRDefault="004C13F6" w:rsidP="001E5593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Основни критеријум за формирање ранг-листе јесте остварен укупан број </w:t>
      </w:r>
      <w:r w:rsidR="001E5593">
        <w:rPr>
          <w:rFonts w:ascii="Times New Roman" w:eastAsia="Times New Roman" w:hAnsi="Times New Roman"/>
          <w:sz w:val="24"/>
          <w:szCs w:val="24"/>
          <w:lang w:val="sr-Cyrl-RS"/>
        </w:rPr>
        <w:t>поена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(У</w:t>
      </w:r>
      <w:r w:rsidR="00055E23" w:rsidRPr="00A7176D">
        <w:rPr>
          <w:rFonts w:ascii="Times New Roman" w:eastAsia="Times New Roman" w:hAnsi="Times New Roman"/>
          <w:sz w:val="24"/>
          <w:szCs w:val="24"/>
          <w:lang w:val="sr-Cyrl-RS"/>
        </w:rPr>
        <w:t>БП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). Укупан број </w:t>
      </w:r>
      <w:r w:rsidR="001E5593">
        <w:rPr>
          <w:rFonts w:ascii="Times New Roman" w:eastAsia="Times New Roman" w:hAnsi="Times New Roman"/>
          <w:sz w:val="24"/>
          <w:szCs w:val="24"/>
          <w:lang w:val="sr-Cyrl-RS"/>
        </w:rPr>
        <w:t>поена</w:t>
      </w:r>
      <w:r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утврђује се на основу опште просечне оцене (ОПО) и дужине трајања студија на претходном нивоу студија (просечна оцена се умањује за сваки додати месец после истека редовног рока за завршетак студија), а по следећој формули:</w:t>
      </w:r>
    </w:p>
    <w:p w14:paraId="661D8AC4" w14:textId="6481CCA1" w:rsidR="00593955" w:rsidRPr="00A7176D" w:rsidRDefault="00FF5D00" w:rsidP="004C13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УБП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</w:rPr>
            <m:t xml:space="preserve">= ОПО </m:t>
          </m:r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</w:rPr>
            <m:t>x</m:t>
          </m:r>
          <m:r>
            <w:rPr>
              <w:rFonts w:ascii="Cambria Math" w:eastAsia="Times New Roman" w:hAnsi="Cambria Math"/>
              <w:sz w:val="24"/>
              <w:szCs w:val="24"/>
            </w:rPr>
            <m:t xml:space="preserve"> 10-</m:t>
          </m:r>
          <m:f>
            <m:fPr>
              <m:ctrlPr>
                <w:rPr>
                  <w:rFonts w:ascii="Cambria Math" w:eastAsia="Times New Roman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број месеци после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 истека редовног рока за завршетак студија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20</m:t>
              </m:r>
            </m:den>
          </m:f>
        </m:oMath>
      </m:oMathPara>
    </w:p>
    <w:p w14:paraId="16616203" w14:textId="77777777" w:rsidR="00B94AEA" w:rsidRPr="00A7176D" w:rsidRDefault="00B94AEA" w:rsidP="00B94AE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0F9DAA4" w14:textId="77777777" w:rsidR="004C1A00" w:rsidRPr="00A7176D" w:rsidRDefault="004C1A00" w:rsidP="001E55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7176D">
        <w:rPr>
          <w:rFonts w:ascii="Times New Roman" w:eastAsia="Times New Roman" w:hAnsi="Times New Roman"/>
          <w:sz w:val="24"/>
          <w:szCs w:val="24"/>
          <w:lang w:val="sr-Cyrl-CS"/>
        </w:rPr>
        <w:t xml:space="preserve">Програм мастер академских студија </w:t>
      </w:r>
      <w:r w:rsidRPr="00A7176D">
        <w:rPr>
          <w:rFonts w:ascii="Times New Roman" w:eastAsia="Times New Roman" w:hAnsi="Times New Roman"/>
          <w:b/>
          <w:sz w:val="24"/>
          <w:szCs w:val="24"/>
          <w:lang w:val="sr-Cyrl-CS"/>
        </w:rPr>
        <w:t>Превођење</w:t>
      </w:r>
      <w:r w:rsidRPr="00A7176D">
        <w:rPr>
          <w:rFonts w:ascii="Times New Roman" w:eastAsia="Times New Roman" w:hAnsi="Times New Roman"/>
          <w:sz w:val="24"/>
          <w:szCs w:val="24"/>
          <w:lang w:val="sr-Cyrl-CS"/>
        </w:rPr>
        <w:t xml:space="preserve"> могу уписати студенти који су остварили 180 или 240 ЕСПБ на основним академским студијама и који су положили пријемни испит. </w:t>
      </w:r>
    </w:p>
    <w:p w14:paraId="15FEBDAD" w14:textId="170BECF7" w:rsidR="004C1A00" w:rsidRPr="00A7176D" w:rsidRDefault="004C1A00" w:rsidP="001E55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7176D">
        <w:rPr>
          <w:rFonts w:ascii="Times New Roman" w:eastAsia="Times New Roman" w:hAnsi="Times New Roman"/>
          <w:sz w:val="24"/>
          <w:szCs w:val="24"/>
          <w:lang w:val="sr-Cyrl-CS"/>
        </w:rPr>
        <w:t xml:space="preserve">Неопходни минимални ниво владања страним језиком за упис на студијски програм процењен је на Б2+ или Ц1- према Заједничком европском оквиру за живе језике. На пријемном испиту </w:t>
      </w:r>
      <w:r w:rsidRPr="00A7176D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проверавају се компетенције матерњег језика (граматика, лексички фонд – синоними, стране речи, хипероними), као и вештина рада с текстом и анализе текста (cloze-текстови или текстови за допуњавање, преформулације). На страном језику проверава се разумевање говора, прочитаног текста, граматика и лексика (лексички фонд – синоними, стране речи, хипероними), обрада текста (cloze-текстови или текстови за допуњавање, преформулације). Сем тога, испитују се когнитивне вештине/вештине за усмено превођење у тесту когнитивног шедоуинга, уколико су за страни језик за који се студент опредељује заступљени предмети из усменог превођења.</w:t>
      </w:r>
      <w:r w:rsidR="000078BE" w:rsidRPr="00A7176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222E4" w:rsidRPr="00A7176D">
        <w:rPr>
          <w:rFonts w:ascii="Times New Roman" w:eastAsia="Times New Roman" w:hAnsi="Times New Roman"/>
          <w:sz w:val="24"/>
          <w:szCs w:val="24"/>
          <w:lang w:val="sr-Cyrl-CS"/>
        </w:rPr>
        <w:t>Уколико студент положи делове пријемног испита из писаног превођења, а не положи део којим се проверавају вештине за усмено превођење, може се обавезати само за одабир предмета из писаног превођења.</w:t>
      </w:r>
      <w:r w:rsidR="004222E4" w:rsidRPr="00A7176D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A7176D">
        <w:rPr>
          <w:rFonts w:ascii="Times New Roman" w:eastAsia="Times New Roman" w:hAnsi="Times New Roman"/>
          <w:sz w:val="24"/>
          <w:szCs w:val="24"/>
          <w:lang w:val="sr-Cyrl-CS"/>
        </w:rPr>
        <w:t>Пријемни испит се вреднује са максималних 60 поена.</w:t>
      </w:r>
    </w:p>
    <w:p w14:paraId="68BF4D11" w14:textId="2D8047E1" w:rsidR="004C1A00" w:rsidRPr="00CC6E42" w:rsidRDefault="004C1A00" w:rsidP="001E55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7176D">
        <w:rPr>
          <w:rFonts w:ascii="Times New Roman" w:eastAsia="Times New Roman" w:hAnsi="Times New Roman"/>
          <w:sz w:val="24"/>
          <w:szCs w:val="24"/>
          <w:lang w:val="sr-Cyrl-CS"/>
        </w:rPr>
        <w:t xml:space="preserve">Основни </w:t>
      </w:r>
      <w:r w:rsidR="00055E23" w:rsidRPr="00A7176D">
        <w:rPr>
          <w:rFonts w:ascii="Times New Roman" w:eastAsia="Times New Roman" w:hAnsi="Times New Roman"/>
          <w:sz w:val="24"/>
          <w:szCs w:val="24"/>
          <w:lang w:val="sr-Cyrl-CS"/>
        </w:rPr>
        <w:t>к</w:t>
      </w:r>
      <w:r w:rsidRPr="00A7176D">
        <w:rPr>
          <w:rFonts w:ascii="Times New Roman" w:eastAsia="Times New Roman" w:hAnsi="Times New Roman"/>
          <w:sz w:val="24"/>
          <w:szCs w:val="24"/>
          <w:lang w:val="sr-Cyrl-CS"/>
        </w:rPr>
        <w:t xml:space="preserve">ритеријум за формирање ранг-листе за студијски програм </w:t>
      </w:r>
      <w:r w:rsidRPr="00A7176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Превођење </w:t>
      </w:r>
      <w:r w:rsidRPr="00A7176D">
        <w:rPr>
          <w:rFonts w:ascii="Times New Roman" w:eastAsia="Times New Roman" w:hAnsi="Times New Roman"/>
          <w:sz w:val="24"/>
          <w:szCs w:val="24"/>
          <w:lang w:val="sr-Cyrl-CS"/>
        </w:rPr>
        <w:t xml:space="preserve">је </w:t>
      </w:r>
      <w:r w:rsidRPr="00CC6E42">
        <w:rPr>
          <w:rFonts w:ascii="Times New Roman" w:eastAsia="Times New Roman" w:hAnsi="Times New Roman"/>
          <w:sz w:val="24"/>
          <w:szCs w:val="24"/>
          <w:lang w:val="ru-RU"/>
        </w:rPr>
        <w:t>остварени укупан број</w:t>
      </w:r>
      <w:r w:rsidR="00055E23" w:rsidRPr="00A7176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CC6E42">
        <w:rPr>
          <w:rFonts w:ascii="Times New Roman" w:eastAsia="Times New Roman" w:hAnsi="Times New Roman"/>
          <w:sz w:val="24"/>
          <w:szCs w:val="24"/>
          <w:lang w:val="ru-RU"/>
        </w:rPr>
        <w:t>поена (УБП). Укупан број поена утврђује се на основу опште просечне оцене (ОПО), укупн</w:t>
      </w:r>
      <w:r w:rsidR="00055E23" w:rsidRPr="00A7176D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Pr="00CC6E42">
        <w:rPr>
          <w:rFonts w:ascii="Times New Roman" w:eastAsia="Times New Roman" w:hAnsi="Times New Roman"/>
          <w:sz w:val="24"/>
          <w:szCs w:val="24"/>
          <w:lang w:val="ru-RU"/>
        </w:rPr>
        <w:t xml:space="preserve"> дужине студирања на претходном нивоу студија (број месеци после истека редовног рока за завршетак студија) </w:t>
      </w:r>
      <w:r w:rsidRPr="00A7176D">
        <w:rPr>
          <w:rFonts w:ascii="Times New Roman" w:eastAsia="Times New Roman" w:hAnsi="Times New Roman"/>
          <w:sz w:val="24"/>
          <w:szCs w:val="24"/>
          <w:lang w:val="sr-Cyrl-CS"/>
        </w:rPr>
        <w:t xml:space="preserve">и резултатима постигнутим на пријемном испиту (ПИ). </w:t>
      </w:r>
    </w:p>
    <w:p w14:paraId="0DFC805C" w14:textId="77777777" w:rsidR="004C1A00" w:rsidRPr="00CC6E42" w:rsidRDefault="004C1A00" w:rsidP="004C1A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2AD51494" w14:textId="77777777" w:rsidR="004C1A00" w:rsidRPr="00A7176D" w:rsidRDefault="00FF5D00" w:rsidP="004C1A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УБП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</w:rPr>
            <m:t>= ОПО x 4+ ПИ-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број месеци после истека редовног рока за завршетак студија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20</m:t>
              </m:r>
            </m:den>
          </m:f>
        </m:oMath>
      </m:oMathPara>
    </w:p>
    <w:p w14:paraId="4B832C5C" w14:textId="77777777" w:rsidR="00B94AEA" w:rsidRPr="00A7176D" w:rsidRDefault="00B94AEA" w:rsidP="00B94AEA">
      <w:pPr>
        <w:pStyle w:val="Normal1"/>
        <w:spacing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DAEDC2A" w14:textId="522A6EAB" w:rsidR="00B94AEA" w:rsidRPr="00A7176D" w:rsidRDefault="00B94AEA" w:rsidP="00FF5D00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C6E42">
        <w:rPr>
          <w:rFonts w:ascii="Times New Roman" w:hAnsi="Times New Roman"/>
          <w:sz w:val="24"/>
          <w:szCs w:val="24"/>
          <w:lang w:val="ru-RU"/>
        </w:rPr>
        <w:t xml:space="preserve">Пријемни </w:t>
      </w:r>
      <w:r w:rsidRPr="00A7176D">
        <w:rPr>
          <w:rFonts w:ascii="Times New Roman" w:hAnsi="Times New Roman"/>
          <w:sz w:val="24"/>
          <w:szCs w:val="24"/>
          <w:lang w:val="sr-Cyrl-CS"/>
        </w:rPr>
        <w:t>испит је писмени и усмени, у складу са вештинама и знањем које се проверава</w:t>
      </w:r>
      <w:r w:rsidR="00055E23" w:rsidRPr="00A7176D">
        <w:rPr>
          <w:rFonts w:ascii="Times New Roman" w:hAnsi="Times New Roman"/>
          <w:sz w:val="24"/>
          <w:szCs w:val="24"/>
          <w:lang w:val="sr-Cyrl-CS"/>
        </w:rPr>
        <w:t>,</w:t>
      </w:r>
      <w:r w:rsidRPr="00CC6E42">
        <w:rPr>
          <w:rFonts w:ascii="Times New Roman" w:hAnsi="Times New Roman"/>
          <w:sz w:val="24"/>
          <w:szCs w:val="24"/>
          <w:lang w:val="ru-RU"/>
        </w:rPr>
        <w:t xml:space="preserve"> и обавиће се</w:t>
      </w:r>
      <w:r w:rsidR="008F7733">
        <w:rPr>
          <w:rFonts w:ascii="Times New Roman" w:hAnsi="Times New Roman"/>
          <w:sz w:val="24"/>
          <w:szCs w:val="24"/>
          <w:lang w:val="ru-RU"/>
        </w:rPr>
        <w:t xml:space="preserve"> 4</w:t>
      </w:r>
      <w:r w:rsidR="00A0506D">
        <w:rPr>
          <w:rFonts w:ascii="Times New Roman" w:hAnsi="Times New Roman"/>
          <w:sz w:val="24"/>
          <w:szCs w:val="24"/>
          <w:lang w:val="ru-RU"/>
        </w:rPr>
        <w:t>. октобра 202</w:t>
      </w:r>
      <w:r w:rsidR="00A0506D">
        <w:rPr>
          <w:rFonts w:ascii="Times New Roman" w:hAnsi="Times New Roman"/>
          <w:sz w:val="24"/>
          <w:szCs w:val="24"/>
        </w:rPr>
        <w:t>4</w:t>
      </w:r>
      <w:r w:rsidR="001A28BE">
        <w:rPr>
          <w:rFonts w:ascii="Times New Roman" w:hAnsi="Times New Roman"/>
          <w:sz w:val="24"/>
          <w:szCs w:val="24"/>
          <w:lang w:val="ru-RU"/>
        </w:rPr>
        <w:t>. године,</w:t>
      </w:r>
      <w:r w:rsidR="009174C4" w:rsidRPr="00A717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55972" w:rsidRPr="00A7176D">
        <w:rPr>
          <w:rFonts w:ascii="Times New Roman" w:hAnsi="Times New Roman"/>
          <w:sz w:val="24"/>
          <w:szCs w:val="24"/>
          <w:lang w:val="sr-Cyrl-RS"/>
        </w:rPr>
        <w:t>п</w:t>
      </w:r>
      <w:r w:rsidR="001E5593">
        <w:rPr>
          <w:rFonts w:ascii="Times New Roman" w:hAnsi="Times New Roman"/>
          <w:sz w:val="24"/>
          <w:szCs w:val="24"/>
          <w:lang w:val="sr-Cyrl-RS"/>
        </w:rPr>
        <w:t>о</w:t>
      </w:r>
      <w:r w:rsidR="00955972" w:rsidRPr="00A7176D">
        <w:rPr>
          <w:rFonts w:ascii="Times New Roman" w:hAnsi="Times New Roman"/>
          <w:sz w:val="24"/>
          <w:szCs w:val="24"/>
          <w:lang w:val="sr-Cyrl-RS"/>
        </w:rPr>
        <w:t xml:space="preserve"> распореду који ће бити накнадно објављен</w:t>
      </w:r>
      <w:r w:rsidR="009174C4" w:rsidRPr="00A7176D">
        <w:rPr>
          <w:rFonts w:ascii="Times New Roman" w:hAnsi="Times New Roman"/>
          <w:sz w:val="24"/>
          <w:szCs w:val="24"/>
          <w:lang w:val="sr-Cyrl-RS"/>
        </w:rPr>
        <w:t>.</w:t>
      </w:r>
    </w:p>
    <w:p w14:paraId="18412914" w14:textId="77777777" w:rsidR="004C13F6" w:rsidRPr="00CC6E42" w:rsidRDefault="005214D8" w:rsidP="005214D8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A7176D">
        <w:rPr>
          <w:rFonts w:ascii="Times New Roman" w:hAnsi="Times New Roman"/>
          <w:sz w:val="24"/>
          <w:szCs w:val="24"/>
        </w:rPr>
        <w:t>      </w:t>
      </w:r>
    </w:p>
    <w:p w14:paraId="16D1AB60" w14:textId="77777777" w:rsidR="00AB6580" w:rsidRPr="00A7176D" w:rsidRDefault="00AB6580" w:rsidP="005214D8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CS" w:eastAsia="sr-Cyrl-CS"/>
        </w:rPr>
      </w:pPr>
      <w:r w:rsidRPr="00A7176D">
        <w:rPr>
          <w:rFonts w:ascii="Times New Roman" w:eastAsia="Times New Roman" w:hAnsi="Times New Roman"/>
          <w:sz w:val="24"/>
          <w:szCs w:val="24"/>
          <w:lang w:val="sr-Cyrl-CS" w:eastAsia="sr-Cyrl-CS"/>
        </w:rPr>
        <w:t>ПРИЈАВЉИВАЊЕ КАНДИДАТА</w:t>
      </w:r>
    </w:p>
    <w:p w14:paraId="04A843D1" w14:textId="77777777" w:rsidR="000D4C77" w:rsidRPr="00A7176D" w:rsidRDefault="000D4C77" w:rsidP="00E80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Cyrl-CS"/>
        </w:rPr>
      </w:pPr>
    </w:p>
    <w:p w14:paraId="463E5668" w14:textId="2E787CA9" w:rsidR="00631C85" w:rsidRPr="00CC6E42" w:rsidRDefault="001D6A47" w:rsidP="001E5593">
      <w:pPr>
        <w:spacing w:after="0"/>
        <w:ind w:firstLine="708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ru-RU"/>
        </w:rPr>
      </w:pPr>
      <w:r w:rsidRPr="007748B8">
        <w:rPr>
          <w:rFonts w:ascii="Times New Roman" w:eastAsia="Times New Roman" w:hAnsi="Times New Roman"/>
          <w:sz w:val="24"/>
          <w:szCs w:val="24"/>
          <w:lang w:val="sr-Cyrl-CS" w:eastAsia="sr-Cyrl-CS"/>
        </w:rPr>
        <w:t>Пријављивање кандидата на студијске програме мастер академских сту</w:t>
      </w:r>
      <w:r w:rsidR="0076357D" w:rsidRPr="007748B8">
        <w:rPr>
          <w:rFonts w:ascii="Times New Roman" w:eastAsia="Times New Roman" w:hAnsi="Times New Roman"/>
          <w:sz w:val="24"/>
          <w:szCs w:val="24"/>
          <w:lang w:val="sr-Cyrl-CS" w:eastAsia="sr-Cyrl-CS"/>
        </w:rPr>
        <w:t>д</w:t>
      </w:r>
      <w:r w:rsidRPr="007748B8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ија обавиће се у периоду </w:t>
      </w:r>
      <w:r w:rsidRPr="0069395B">
        <w:rPr>
          <w:rFonts w:ascii="Times New Roman" w:eastAsia="Times New Roman" w:hAnsi="Times New Roman"/>
          <w:b/>
          <w:sz w:val="24"/>
          <w:szCs w:val="24"/>
          <w:lang w:val="sr-Cyrl-CS" w:eastAsia="sr-Cyrl-CS"/>
        </w:rPr>
        <w:t xml:space="preserve">од </w:t>
      </w:r>
      <w:r w:rsidR="00421F38">
        <w:rPr>
          <w:rFonts w:ascii="Times New Roman" w:eastAsia="Times New Roman" w:hAnsi="Times New Roman"/>
          <w:b/>
          <w:sz w:val="24"/>
          <w:szCs w:val="24"/>
          <w:lang w:val="ru-RU" w:eastAsia="sr-Cyrl-CS"/>
        </w:rPr>
        <w:t>2</w:t>
      </w:r>
      <w:r w:rsidR="00EF6377" w:rsidRPr="0069395B">
        <w:rPr>
          <w:rFonts w:ascii="Times New Roman" w:eastAsia="Times New Roman" w:hAnsi="Times New Roman"/>
          <w:b/>
          <w:sz w:val="24"/>
          <w:szCs w:val="24"/>
          <w:lang w:val="sr-Cyrl-CS" w:eastAsia="sr-Cyrl-CS"/>
        </w:rPr>
        <w:t xml:space="preserve">. </w:t>
      </w:r>
      <w:r w:rsidR="00740159" w:rsidRPr="0069395B">
        <w:rPr>
          <w:rFonts w:ascii="Times New Roman" w:eastAsia="Times New Roman" w:hAnsi="Times New Roman"/>
          <w:b/>
          <w:sz w:val="24"/>
          <w:szCs w:val="24"/>
          <w:lang w:val="sr-Cyrl-RS" w:eastAsia="sr-Cyrl-CS"/>
        </w:rPr>
        <w:t>септембра</w:t>
      </w:r>
      <w:r w:rsidR="00EF6377" w:rsidRPr="0069395B">
        <w:rPr>
          <w:rFonts w:ascii="Times New Roman" w:eastAsia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6B3448" w:rsidRPr="0069395B">
        <w:rPr>
          <w:rFonts w:ascii="Times New Roman" w:eastAsia="Times New Roman" w:hAnsi="Times New Roman"/>
          <w:b/>
          <w:sz w:val="24"/>
          <w:szCs w:val="24"/>
          <w:lang w:val="sr-Cyrl-RS" w:eastAsia="sr-Cyrl-CS"/>
        </w:rPr>
        <w:t>202</w:t>
      </w:r>
      <w:r w:rsidR="00235C31" w:rsidRPr="0069395B">
        <w:rPr>
          <w:rFonts w:ascii="Times New Roman" w:eastAsia="Times New Roman" w:hAnsi="Times New Roman"/>
          <w:b/>
          <w:sz w:val="24"/>
          <w:szCs w:val="24"/>
          <w:lang w:val="ru-RU" w:eastAsia="sr-Cyrl-CS"/>
        </w:rPr>
        <w:t>4</w:t>
      </w:r>
      <w:r w:rsidR="006B3448" w:rsidRPr="0069395B">
        <w:rPr>
          <w:rFonts w:ascii="Times New Roman" w:eastAsia="Times New Roman" w:hAnsi="Times New Roman"/>
          <w:b/>
          <w:sz w:val="24"/>
          <w:szCs w:val="24"/>
          <w:lang w:val="sr-Cyrl-RS" w:eastAsia="sr-Cyrl-CS"/>
        </w:rPr>
        <w:t>. године у 10</w:t>
      </w:r>
      <w:r w:rsidR="00055E23" w:rsidRPr="0069395B">
        <w:rPr>
          <w:rFonts w:ascii="Times New Roman" w:eastAsia="Times New Roman" w:hAnsi="Times New Roman"/>
          <w:b/>
          <w:sz w:val="24"/>
          <w:szCs w:val="24"/>
          <w:lang w:val="sr-Cyrl-RS" w:eastAsia="sr-Cyrl-CS"/>
        </w:rPr>
        <w:t>.</w:t>
      </w:r>
      <w:r w:rsidR="006B3448" w:rsidRPr="0069395B">
        <w:rPr>
          <w:rFonts w:ascii="Times New Roman" w:eastAsia="Times New Roman" w:hAnsi="Times New Roman"/>
          <w:b/>
          <w:sz w:val="24"/>
          <w:szCs w:val="24"/>
          <w:lang w:val="sr-Cyrl-RS" w:eastAsia="sr-Cyrl-CS"/>
        </w:rPr>
        <w:t xml:space="preserve">00 </w:t>
      </w:r>
      <w:r w:rsidR="00EF6377" w:rsidRPr="0069395B">
        <w:rPr>
          <w:rFonts w:ascii="Times New Roman" w:eastAsia="Times New Roman" w:hAnsi="Times New Roman"/>
          <w:b/>
          <w:sz w:val="24"/>
          <w:szCs w:val="24"/>
          <w:lang w:val="sr-Cyrl-CS" w:eastAsia="sr-Cyrl-CS"/>
        </w:rPr>
        <w:t>до</w:t>
      </w:r>
      <w:r w:rsidRPr="0069395B">
        <w:rPr>
          <w:rFonts w:ascii="Times New Roman" w:eastAsia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235C31" w:rsidRPr="0069395B">
        <w:rPr>
          <w:rFonts w:ascii="Times New Roman" w:eastAsia="Times New Roman" w:hAnsi="Times New Roman"/>
          <w:b/>
          <w:sz w:val="24"/>
          <w:szCs w:val="24"/>
          <w:lang w:val="ru-RU" w:eastAsia="sr-Cyrl-CS"/>
        </w:rPr>
        <w:t>2</w:t>
      </w:r>
      <w:r w:rsidR="00631C85" w:rsidRPr="0069395B">
        <w:rPr>
          <w:rFonts w:ascii="Times New Roman" w:eastAsia="Times New Roman" w:hAnsi="Times New Roman"/>
          <w:b/>
          <w:sz w:val="24"/>
          <w:szCs w:val="24"/>
          <w:lang w:val="ru-RU" w:eastAsia="sr-Cyrl-CS"/>
        </w:rPr>
        <w:t>. октобра</w:t>
      </w:r>
      <w:r w:rsidR="002E6153" w:rsidRPr="0069395B">
        <w:rPr>
          <w:rFonts w:ascii="Times New Roman" w:eastAsia="Times New Roman" w:hAnsi="Times New Roman"/>
          <w:b/>
          <w:sz w:val="24"/>
          <w:szCs w:val="24"/>
          <w:lang w:val="ru-RU" w:eastAsia="sr-Cyrl-CS"/>
        </w:rPr>
        <w:t xml:space="preserve"> </w:t>
      </w:r>
      <w:r w:rsidR="00642426" w:rsidRPr="0069395B">
        <w:rPr>
          <w:rFonts w:ascii="Times New Roman" w:eastAsia="Times New Roman" w:hAnsi="Times New Roman"/>
          <w:b/>
          <w:sz w:val="24"/>
          <w:szCs w:val="24"/>
          <w:lang w:val="sr-Cyrl-CS" w:eastAsia="sr-Cyrl-CS"/>
        </w:rPr>
        <w:t>202</w:t>
      </w:r>
      <w:r w:rsidR="00235C31" w:rsidRPr="0069395B">
        <w:rPr>
          <w:rFonts w:ascii="Times New Roman" w:eastAsia="Times New Roman" w:hAnsi="Times New Roman"/>
          <w:b/>
          <w:sz w:val="24"/>
          <w:szCs w:val="24"/>
          <w:lang w:val="ru-RU" w:eastAsia="sr-Cyrl-CS"/>
        </w:rPr>
        <w:t>4</w:t>
      </w:r>
      <w:r w:rsidR="0076357D" w:rsidRPr="0069395B">
        <w:rPr>
          <w:rFonts w:ascii="Times New Roman" w:eastAsia="Times New Roman" w:hAnsi="Times New Roman"/>
          <w:b/>
          <w:sz w:val="24"/>
          <w:szCs w:val="24"/>
          <w:lang w:val="sr-Cyrl-CS" w:eastAsia="sr-Cyrl-CS"/>
        </w:rPr>
        <w:t xml:space="preserve">. </w:t>
      </w:r>
      <w:r w:rsidR="00AB6580" w:rsidRPr="0069395B">
        <w:rPr>
          <w:rFonts w:ascii="Times New Roman" w:eastAsia="Times New Roman" w:hAnsi="Times New Roman"/>
          <w:b/>
          <w:sz w:val="24"/>
          <w:szCs w:val="24"/>
          <w:lang w:val="sr-Cyrl-CS" w:eastAsia="sr-Cyrl-CS"/>
        </w:rPr>
        <w:t>г</w:t>
      </w:r>
      <w:r w:rsidR="0076357D" w:rsidRPr="0069395B">
        <w:rPr>
          <w:rFonts w:ascii="Times New Roman" w:eastAsia="Times New Roman" w:hAnsi="Times New Roman"/>
          <w:b/>
          <w:sz w:val="24"/>
          <w:szCs w:val="24"/>
          <w:lang w:val="sr-Cyrl-CS" w:eastAsia="sr-Cyrl-CS"/>
        </w:rPr>
        <w:t>одине</w:t>
      </w:r>
      <w:r w:rsidR="00C92178" w:rsidRPr="0069395B">
        <w:rPr>
          <w:rFonts w:ascii="Times New Roman" w:eastAsia="Times New Roman" w:hAnsi="Times New Roman"/>
          <w:b/>
          <w:sz w:val="24"/>
          <w:szCs w:val="24"/>
          <w:lang w:val="sr-Cyrl-CS" w:eastAsia="sr-Cyrl-CS"/>
        </w:rPr>
        <w:t xml:space="preserve"> до 1</w:t>
      </w:r>
      <w:r w:rsidR="00235C31" w:rsidRPr="0069395B">
        <w:rPr>
          <w:rFonts w:ascii="Times New Roman" w:eastAsia="Times New Roman" w:hAnsi="Times New Roman"/>
          <w:b/>
          <w:sz w:val="24"/>
          <w:szCs w:val="24"/>
          <w:lang w:val="ru-RU" w:eastAsia="sr-Cyrl-CS"/>
        </w:rPr>
        <w:t>3</w:t>
      </w:r>
      <w:r w:rsidR="00055E23" w:rsidRPr="0069395B">
        <w:rPr>
          <w:rFonts w:ascii="Times New Roman" w:eastAsia="Times New Roman" w:hAnsi="Times New Roman"/>
          <w:b/>
          <w:sz w:val="24"/>
          <w:szCs w:val="24"/>
          <w:lang w:val="sr-Cyrl-CS" w:eastAsia="sr-Cyrl-CS"/>
        </w:rPr>
        <w:t>.</w:t>
      </w:r>
      <w:r w:rsidR="006B3448" w:rsidRPr="0069395B">
        <w:rPr>
          <w:rFonts w:ascii="Times New Roman" w:eastAsia="Times New Roman" w:hAnsi="Times New Roman"/>
          <w:b/>
          <w:sz w:val="24"/>
          <w:szCs w:val="24"/>
          <w:lang w:val="sr-Cyrl-CS" w:eastAsia="sr-Cyrl-CS"/>
        </w:rPr>
        <w:t>00</w:t>
      </w:r>
      <w:r w:rsidR="00631C85" w:rsidRPr="0069395B">
        <w:rPr>
          <w:rFonts w:ascii="Times New Roman" w:eastAsia="Times New Roman" w:hAnsi="Times New Roman"/>
          <w:b/>
          <w:sz w:val="24"/>
          <w:szCs w:val="24"/>
          <w:lang w:val="sr-Cyrl-CS" w:eastAsia="sr-Cyrl-CS"/>
        </w:rPr>
        <w:t xml:space="preserve"> часова</w:t>
      </w:r>
      <w:r w:rsidR="00AB6580" w:rsidRPr="007748B8">
        <w:rPr>
          <w:rFonts w:ascii="Times New Roman" w:eastAsia="Times New Roman" w:hAnsi="Times New Roman"/>
          <w:sz w:val="24"/>
          <w:szCs w:val="24"/>
          <w:lang w:val="sr-Cyrl-CS" w:eastAsia="sr-Cyrl-CS"/>
        </w:rPr>
        <w:t>.</w:t>
      </w:r>
      <w:r w:rsidR="00CD3B65" w:rsidRPr="007748B8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6C686D" w:rsidRPr="00CC6E42">
        <w:rPr>
          <w:rFonts w:ascii="Times New Roman" w:eastAsia="TimesNewRoman,Bold" w:hAnsi="Times New Roman"/>
          <w:bCs/>
          <w:sz w:val="24"/>
          <w:szCs w:val="24"/>
          <w:lang w:val="ru-RU"/>
        </w:rPr>
        <w:t xml:space="preserve">Пријава ће бити обављена </w:t>
      </w:r>
      <w:r w:rsidR="008D44F7" w:rsidRPr="007748B8">
        <w:rPr>
          <w:rFonts w:ascii="Times New Roman" w:eastAsia="TimesNewRoman,Bold" w:hAnsi="Times New Roman"/>
          <w:bCs/>
          <w:sz w:val="24"/>
          <w:szCs w:val="24"/>
          <w:lang w:val="sr-Cyrl-RS"/>
        </w:rPr>
        <w:t>онлајн</w:t>
      </w:r>
      <w:r w:rsidR="002511EF" w:rsidRPr="007748B8">
        <w:rPr>
          <w:rFonts w:ascii="Times New Roman" w:eastAsia="TimesNewRoman,Bold" w:hAnsi="Times New Roman"/>
          <w:bCs/>
          <w:sz w:val="24"/>
          <w:szCs w:val="24"/>
          <w:lang w:val="sr-Cyrl-RS"/>
        </w:rPr>
        <w:t>.</w:t>
      </w:r>
      <w:r w:rsidR="006C686D" w:rsidRPr="00CC6E42">
        <w:rPr>
          <w:rFonts w:ascii="Times New Roman" w:eastAsia="TimesNewRoman,Bold" w:hAnsi="Times New Roman"/>
          <w:bCs/>
          <w:color w:val="FF0000"/>
          <w:sz w:val="24"/>
          <w:szCs w:val="24"/>
          <w:lang w:val="ru-RU"/>
        </w:rPr>
        <w:t xml:space="preserve"> </w:t>
      </w:r>
    </w:p>
    <w:p w14:paraId="6085B76F" w14:textId="77777777" w:rsidR="00642426" w:rsidRPr="00CA71CA" w:rsidRDefault="00F54D53" w:rsidP="001E559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C6E42">
        <w:rPr>
          <w:rFonts w:ascii="Times New Roman" w:hAnsi="Times New Roman"/>
          <w:sz w:val="24"/>
          <w:szCs w:val="24"/>
          <w:lang w:val="ru-RU"/>
        </w:rPr>
        <w:t xml:space="preserve">Уколико се при упису установи неслагање оригиналних докумената са онима који су приложени приликом електронског пријављивања (фалсификати), тим кандидатима неће бити омогућен упис на факултете у саставу Универзитета у Београду и биће поднета кривична пријава надлежном тужилаштву. </w:t>
      </w:r>
      <w:r w:rsidRPr="00CC6E42">
        <w:rPr>
          <w:rFonts w:ascii="Times New Roman" w:hAnsi="Times New Roman"/>
          <w:sz w:val="24"/>
          <w:szCs w:val="24"/>
          <w:lang w:val="ru-RU"/>
        </w:rPr>
        <w:tab/>
      </w:r>
    </w:p>
    <w:p w14:paraId="04DB0D7F" w14:textId="0B250CC2" w:rsidR="00F54D53" w:rsidRPr="00CC6E42" w:rsidRDefault="0069395B" w:rsidP="001E559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Л</w:t>
      </w:r>
      <w:r w:rsidR="002752BC" w:rsidRPr="00CC6E42">
        <w:rPr>
          <w:rFonts w:ascii="Times New Roman" w:hAnsi="Times New Roman"/>
          <w:sz w:val="24"/>
          <w:szCs w:val="24"/>
          <w:lang w:val="ru-RU"/>
        </w:rPr>
        <w:t>ица са и</w:t>
      </w:r>
      <w:r>
        <w:rPr>
          <w:rFonts w:ascii="Times New Roman" w:hAnsi="Times New Roman"/>
          <w:sz w:val="24"/>
          <w:szCs w:val="24"/>
          <w:lang w:val="ru-RU"/>
        </w:rPr>
        <w:t>нвалидитетом, односно припадници ромске националне мањине, који</w:t>
      </w:r>
      <w:r w:rsidR="002752BC" w:rsidRPr="00CC6E42">
        <w:rPr>
          <w:rFonts w:ascii="Times New Roman" w:hAnsi="Times New Roman"/>
          <w:sz w:val="24"/>
          <w:szCs w:val="24"/>
          <w:lang w:val="ru-RU"/>
        </w:rPr>
        <w:t xml:space="preserve"> су применом Пр</w:t>
      </w:r>
      <w:r>
        <w:rPr>
          <w:rFonts w:ascii="Times New Roman" w:hAnsi="Times New Roman"/>
          <w:sz w:val="24"/>
          <w:szCs w:val="24"/>
          <w:lang w:val="ru-RU"/>
        </w:rPr>
        <w:t>ограма афирмативних мера уписали и завршили</w:t>
      </w:r>
      <w:r w:rsidR="002752BC" w:rsidRPr="00CC6E42">
        <w:rPr>
          <w:rFonts w:ascii="Times New Roman" w:hAnsi="Times New Roman"/>
          <w:sz w:val="24"/>
          <w:szCs w:val="24"/>
          <w:lang w:val="ru-RU"/>
        </w:rPr>
        <w:t xml:space="preserve"> основне академске студије у статусу студента чије се студије финансирају из буџета, на мастер академске студије ће моћи да се уписују применом Програма афирмативних мера, одлуком Влад</w:t>
      </w:r>
      <w:r w:rsidR="00055E23" w:rsidRPr="007748B8">
        <w:rPr>
          <w:rFonts w:ascii="Times New Roman" w:hAnsi="Times New Roman"/>
          <w:sz w:val="24"/>
          <w:szCs w:val="24"/>
          <w:lang w:val="sr-Cyrl-RS"/>
        </w:rPr>
        <w:t>е</w:t>
      </w:r>
      <w:r w:rsidR="002752BC" w:rsidRPr="00CC6E42">
        <w:rPr>
          <w:rFonts w:ascii="Times New Roman" w:hAnsi="Times New Roman"/>
          <w:sz w:val="24"/>
          <w:szCs w:val="24"/>
          <w:lang w:val="ru-RU"/>
        </w:rPr>
        <w:t xml:space="preserve"> Републике Србије а у оквиру Одлуке о броју студената за упис у прву годину студијских програма мастер академских студија који се финансирају из буџета Републике Србије за високошколске установе чији оснивач је Републ</w:t>
      </w:r>
      <w:r w:rsidR="00740159" w:rsidRPr="00CC6E42">
        <w:rPr>
          <w:rFonts w:ascii="Times New Roman" w:hAnsi="Times New Roman"/>
          <w:sz w:val="24"/>
          <w:szCs w:val="24"/>
          <w:lang w:val="ru-RU"/>
        </w:rPr>
        <w:t>ика Србија у школској 202</w:t>
      </w:r>
      <w:r w:rsidR="00F915ED">
        <w:rPr>
          <w:rFonts w:ascii="Times New Roman" w:hAnsi="Times New Roman"/>
          <w:sz w:val="24"/>
          <w:szCs w:val="24"/>
          <w:lang w:val="ru-RU"/>
        </w:rPr>
        <w:t>4</w:t>
      </w:r>
      <w:r w:rsidR="00740159" w:rsidRPr="00CC6E42">
        <w:rPr>
          <w:rFonts w:ascii="Times New Roman" w:hAnsi="Times New Roman"/>
          <w:sz w:val="24"/>
          <w:szCs w:val="24"/>
          <w:lang w:val="ru-RU"/>
        </w:rPr>
        <w:t>/2</w:t>
      </w:r>
      <w:r w:rsidR="00D16973" w:rsidRPr="007748B8">
        <w:rPr>
          <w:rFonts w:ascii="Times New Roman" w:hAnsi="Times New Roman"/>
          <w:sz w:val="24"/>
          <w:szCs w:val="24"/>
          <w:lang w:val="sr-Cyrl-RS"/>
        </w:rPr>
        <w:t>02</w:t>
      </w:r>
      <w:r w:rsidR="00F915ED">
        <w:rPr>
          <w:rFonts w:ascii="Times New Roman" w:hAnsi="Times New Roman"/>
          <w:sz w:val="24"/>
          <w:szCs w:val="24"/>
          <w:lang w:val="ru-RU"/>
        </w:rPr>
        <w:t>5</w:t>
      </w:r>
      <w:r w:rsidR="002752BC" w:rsidRPr="00CC6E42">
        <w:rPr>
          <w:rFonts w:ascii="Times New Roman" w:hAnsi="Times New Roman"/>
          <w:sz w:val="24"/>
          <w:szCs w:val="24"/>
          <w:lang w:val="ru-RU"/>
        </w:rPr>
        <w:t>. години и уколико се кандидати за такав програм изјасне.</w:t>
      </w:r>
    </w:p>
    <w:p w14:paraId="62A17164" w14:textId="77777777" w:rsidR="002752BC" w:rsidRPr="00CC6E42" w:rsidRDefault="002752BC" w:rsidP="00E80464">
      <w:pPr>
        <w:spacing w:after="0" w:line="240" w:lineRule="auto"/>
        <w:ind w:firstLine="708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ru-RU"/>
        </w:rPr>
      </w:pPr>
    </w:p>
    <w:p w14:paraId="6687E244" w14:textId="4869A9B1" w:rsidR="00AB6580" w:rsidRPr="00CC6E42" w:rsidRDefault="00DF691C" w:rsidP="00DF691C">
      <w:pPr>
        <w:pStyle w:val="ListParagraph"/>
        <w:spacing w:after="0" w:line="240" w:lineRule="auto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ru-RU"/>
        </w:rPr>
      </w:pPr>
      <w:r w:rsidRPr="00CC6E42">
        <w:rPr>
          <w:rFonts w:ascii="Times New Roman" w:eastAsia="TimesNewRoman,Bold" w:hAnsi="Times New Roman"/>
          <w:bCs/>
          <w:color w:val="000000"/>
          <w:sz w:val="24"/>
          <w:szCs w:val="24"/>
          <w:lang w:val="ru-RU"/>
        </w:rPr>
        <w:t>Неопходна документа за пријаву на конкурс</w:t>
      </w:r>
      <w:r w:rsidR="001B4D81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RS"/>
        </w:rPr>
        <w:t xml:space="preserve"> (скенирана и сачувана у </w:t>
      </w:r>
      <w:r w:rsidR="00C973A5">
        <w:rPr>
          <w:rFonts w:ascii="Times New Roman" w:eastAsia="TimesNewRoman,Bold" w:hAnsi="Times New Roman"/>
          <w:bCs/>
          <w:color w:val="000000"/>
          <w:sz w:val="24"/>
          <w:szCs w:val="24"/>
          <w:lang w:val="sr-Latn-RS"/>
        </w:rPr>
        <w:t>PDF</w:t>
      </w:r>
      <w:r w:rsidR="00055E23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Latn-RS"/>
        </w:rPr>
        <w:t xml:space="preserve"> </w:t>
      </w:r>
      <w:r w:rsidR="00055E23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RS"/>
        </w:rPr>
        <w:t>формату</w:t>
      </w:r>
      <w:r w:rsidR="001B4D81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RS"/>
        </w:rPr>
        <w:t>)</w:t>
      </w:r>
      <w:r w:rsidRPr="00CC6E42">
        <w:rPr>
          <w:rFonts w:ascii="Times New Roman" w:eastAsia="TimesNewRoman,Bold" w:hAnsi="Times New Roman"/>
          <w:bCs/>
          <w:color w:val="000000"/>
          <w:sz w:val="24"/>
          <w:szCs w:val="24"/>
          <w:lang w:val="ru-RU"/>
        </w:rPr>
        <w:t>:</w:t>
      </w:r>
    </w:p>
    <w:p w14:paraId="06003BD9" w14:textId="77777777" w:rsidR="00755875" w:rsidRPr="007748B8" w:rsidRDefault="00755875" w:rsidP="00DF691C">
      <w:pPr>
        <w:pStyle w:val="ListParagraph"/>
        <w:spacing w:after="0" w:line="240" w:lineRule="auto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</w:pPr>
    </w:p>
    <w:p w14:paraId="5204B1F2" w14:textId="41EA4E62" w:rsidR="00DF46FE" w:rsidRPr="007748B8" w:rsidRDefault="00DF46FE" w:rsidP="001E559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</w:pPr>
      <w:r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диплома и додатак дипломи, односно уверењ</w:t>
      </w:r>
      <w:r w:rsidR="00DF0232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е</w:t>
      </w:r>
      <w:r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 xml:space="preserve"> о завршеним основним студијама (диплома и додатак дипломи сматраће се испраним ако су издате од стране акредитоване високошколске установе за акредитовани студијски програм);</w:t>
      </w:r>
    </w:p>
    <w:p w14:paraId="192B8102" w14:textId="31DB18EA" w:rsidR="00EC22C3" w:rsidRPr="007748B8" w:rsidRDefault="00DF46FE" w:rsidP="001E559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</w:pPr>
      <w:r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уверење о положеним испитима (важи за кандидате који су завршили студије по прописима који су важили до доношења Закона о високом образовању, као и кандидате ко</w:t>
      </w:r>
      <w:r w:rsidR="00DF0232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 xml:space="preserve">јима </w:t>
      </w:r>
      <w:r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није издата диплома, с тим да</w:t>
      </w:r>
      <w:r w:rsidR="00EC22C3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 xml:space="preserve"> </w:t>
      </w:r>
      <w:r w:rsidR="008737B4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 xml:space="preserve">диплому и додатак </w:t>
      </w:r>
      <w:r w:rsidR="008737B4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доставе Факултету</w:t>
      </w:r>
      <w:r w:rsidR="008737B4">
        <w:rPr>
          <w:rStyle w:val="CommentReference"/>
          <w:rFonts w:ascii="Times New Roman" w:hAnsi="Times New Roman"/>
          <w:sz w:val="24"/>
          <w:szCs w:val="24"/>
          <w:lang w:val="sr-Cyrl-RS"/>
        </w:rPr>
        <w:t xml:space="preserve"> на</w:t>
      </w:r>
      <w:r w:rsidR="000F788C">
        <w:rPr>
          <w:rStyle w:val="CommentReference"/>
          <w:rFonts w:ascii="Times New Roman" w:hAnsi="Times New Roman"/>
          <w:sz w:val="24"/>
          <w:szCs w:val="24"/>
          <w:lang w:val="sr-Cyrl-RS"/>
        </w:rPr>
        <w:t>ј</w:t>
      </w:r>
      <w:r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касније у року од годину дана</w:t>
      </w:r>
      <w:r w:rsidR="000F788C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);</w:t>
      </w:r>
      <w:r w:rsidR="00EC22C3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 xml:space="preserve"> </w:t>
      </w:r>
    </w:p>
    <w:p w14:paraId="3500F960" w14:textId="018FFFC6" w:rsidR="00DF46FE" w:rsidRPr="007748B8" w:rsidRDefault="00867C46" w:rsidP="001E559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</w:pPr>
      <w:r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 xml:space="preserve">кандидати који поседују страну високошколску исправу прилажу </w:t>
      </w:r>
      <w:r w:rsidR="00EC22C3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 xml:space="preserve">решење о признавању стране високошколске исправе или потврду да је поступак признавања ради наставка </w:t>
      </w:r>
      <w:r w:rsidR="00EC22C3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lastRenderedPageBreak/>
        <w:t xml:space="preserve">образовања започет </w:t>
      </w:r>
      <w:r w:rsidR="00EC22C3" w:rsidRPr="007748B8">
        <w:rPr>
          <w:rFonts w:ascii="Times New Roman" w:eastAsia="TimesNewRoman,Bold" w:hAnsi="Times New Roman"/>
          <w:b/>
          <w:bCs/>
          <w:color w:val="000000"/>
          <w:sz w:val="24"/>
          <w:szCs w:val="24"/>
          <w:lang w:val="sr-Cyrl-CS"/>
        </w:rPr>
        <w:t>(</w:t>
      </w:r>
      <w:r w:rsidRPr="007748B8">
        <w:rPr>
          <w:rFonts w:ascii="Times New Roman" w:eastAsia="TimesNewRoman,Bold" w:hAnsi="Times New Roman"/>
          <w:b/>
          <w:bCs/>
          <w:color w:val="000000"/>
          <w:sz w:val="24"/>
          <w:szCs w:val="24"/>
          <w:lang w:val="sr-Cyrl-CS"/>
        </w:rPr>
        <w:t>поступак признавања мо</w:t>
      </w:r>
      <w:r w:rsidR="00235C31">
        <w:rPr>
          <w:rFonts w:ascii="Times New Roman" w:eastAsia="TimesNewRoman,Bold" w:hAnsi="Times New Roman"/>
          <w:b/>
          <w:bCs/>
          <w:color w:val="000000"/>
          <w:sz w:val="24"/>
          <w:szCs w:val="24"/>
          <w:lang w:val="sr-Cyrl-CS"/>
        </w:rPr>
        <w:t>ра бити започет најкасније до 17</w:t>
      </w:r>
      <w:r w:rsidRPr="007748B8">
        <w:rPr>
          <w:rFonts w:ascii="Times New Roman" w:eastAsia="TimesNewRoman,Bold" w:hAnsi="Times New Roman"/>
          <w:b/>
          <w:bCs/>
          <w:color w:val="000000"/>
          <w:sz w:val="24"/>
          <w:szCs w:val="24"/>
          <w:lang w:val="sr-Cyrl-CS"/>
        </w:rPr>
        <w:t>.</w:t>
      </w:r>
      <w:r w:rsidR="00055E23" w:rsidRPr="007748B8">
        <w:rPr>
          <w:rFonts w:ascii="Times New Roman" w:eastAsia="TimesNewRoman,Bold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Pr="007748B8">
        <w:rPr>
          <w:rFonts w:ascii="Times New Roman" w:eastAsia="TimesNewRoman,Bold" w:hAnsi="Times New Roman"/>
          <w:b/>
          <w:bCs/>
          <w:color w:val="000000"/>
          <w:sz w:val="24"/>
          <w:szCs w:val="24"/>
          <w:lang w:val="sr-Cyrl-CS"/>
        </w:rPr>
        <w:t>9.</w:t>
      </w:r>
      <w:r w:rsidR="00055E23" w:rsidRPr="007748B8">
        <w:rPr>
          <w:rFonts w:ascii="Times New Roman" w:eastAsia="TimesNewRoman,Bold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235C31">
        <w:rPr>
          <w:rFonts w:ascii="Times New Roman" w:eastAsia="TimesNewRoman,Bold" w:hAnsi="Times New Roman"/>
          <w:b/>
          <w:bCs/>
          <w:color w:val="000000"/>
          <w:sz w:val="24"/>
          <w:szCs w:val="24"/>
          <w:lang w:val="sr-Cyrl-CS"/>
        </w:rPr>
        <w:t>2024. године</w:t>
      </w:r>
      <w:r w:rsidR="00EC22C3" w:rsidRPr="007748B8">
        <w:rPr>
          <w:rFonts w:ascii="Times New Roman" w:eastAsia="TimesNewRoman,Bold" w:hAnsi="Times New Roman"/>
          <w:b/>
          <w:bCs/>
          <w:color w:val="000000"/>
          <w:sz w:val="24"/>
          <w:szCs w:val="24"/>
          <w:lang w:val="sr-Cyrl-CS"/>
        </w:rPr>
        <w:t>)</w:t>
      </w:r>
      <w:r w:rsidR="00EC22C3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;</w:t>
      </w:r>
    </w:p>
    <w:p w14:paraId="016BB4F1" w14:textId="2EEC0E91" w:rsidR="00EC22C3" w:rsidRDefault="00EC22C3" w:rsidP="001E55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C6E42">
        <w:rPr>
          <w:rFonts w:ascii="Times New Roman" w:hAnsi="Times New Roman"/>
          <w:sz w:val="24"/>
          <w:szCs w:val="24"/>
          <w:lang w:val="ru-RU"/>
        </w:rPr>
        <w:t xml:space="preserve">кандидати који су </w:t>
      </w:r>
      <w:r w:rsidR="003B5D68" w:rsidRPr="00CC6E42">
        <w:rPr>
          <w:rFonts w:ascii="Times New Roman" w:hAnsi="Times New Roman"/>
          <w:sz w:val="24"/>
          <w:szCs w:val="24"/>
          <w:lang w:val="ru-RU"/>
        </w:rPr>
        <w:t>први степен студија</w:t>
      </w:r>
      <w:r w:rsidR="00740159" w:rsidRPr="00CC6E42">
        <w:rPr>
          <w:rFonts w:ascii="Times New Roman" w:hAnsi="Times New Roman"/>
          <w:sz w:val="24"/>
          <w:szCs w:val="24"/>
          <w:lang w:val="ru-RU"/>
        </w:rPr>
        <w:t xml:space="preserve"> завршили пре 20</w:t>
      </w:r>
      <w:r w:rsidR="00740159" w:rsidRPr="007748B8">
        <w:rPr>
          <w:rFonts w:ascii="Times New Roman" w:hAnsi="Times New Roman"/>
          <w:sz w:val="24"/>
          <w:szCs w:val="24"/>
          <w:lang w:val="sr-Cyrl-RS"/>
        </w:rPr>
        <w:t>2</w:t>
      </w:r>
      <w:r w:rsidR="00F915ED">
        <w:rPr>
          <w:rFonts w:ascii="Times New Roman" w:hAnsi="Times New Roman"/>
          <w:sz w:val="24"/>
          <w:szCs w:val="24"/>
          <w:lang w:val="sr-Cyrl-RS"/>
        </w:rPr>
        <w:t>3</w:t>
      </w:r>
      <w:r w:rsidR="00740159" w:rsidRPr="00CC6E42">
        <w:rPr>
          <w:rFonts w:ascii="Times New Roman" w:hAnsi="Times New Roman"/>
          <w:sz w:val="24"/>
          <w:szCs w:val="24"/>
          <w:lang w:val="ru-RU"/>
        </w:rPr>
        <w:t>/202</w:t>
      </w:r>
      <w:r w:rsidR="00F915ED">
        <w:rPr>
          <w:rFonts w:ascii="Times New Roman" w:hAnsi="Times New Roman"/>
          <w:sz w:val="24"/>
          <w:szCs w:val="24"/>
          <w:lang w:val="sr-Cyrl-RS"/>
        </w:rPr>
        <w:t>4</w:t>
      </w:r>
      <w:r w:rsidRPr="00CC6E42">
        <w:rPr>
          <w:rFonts w:ascii="Times New Roman" w:hAnsi="Times New Roman"/>
          <w:sz w:val="24"/>
          <w:szCs w:val="24"/>
          <w:lang w:val="ru-RU"/>
        </w:rPr>
        <w:t xml:space="preserve">. године приликом пријаве достављају и потписану </w:t>
      </w:r>
      <w:r w:rsidR="005835D1">
        <w:rPr>
          <w:rFonts w:ascii="Times New Roman" w:hAnsi="Times New Roman"/>
          <w:b/>
          <w:sz w:val="24"/>
          <w:szCs w:val="24"/>
          <w:lang w:val="ru-RU"/>
        </w:rPr>
        <w:fldChar w:fldCharType="begin"/>
      </w:r>
      <w:r w:rsidR="005835D1">
        <w:rPr>
          <w:rFonts w:ascii="Times New Roman" w:hAnsi="Times New Roman"/>
          <w:b/>
          <w:sz w:val="24"/>
          <w:szCs w:val="24"/>
          <w:lang w:val="ru-RU"/>
        </w:rPr>
        <w:instrText xml:space="preserve"> HYPERLINK "Izjava_o_koriscenju_budzetskog_statusa.docx" </w:instrText>
      </w:r>
      <w:r w:rsidR="005835D1">
        <w:rPr>
          <w:rFonts w:ascii="Times New Roman" w:hAnsi="Times New Roman"/>
          <w:b/>
          <w:sz w:val="24"/>
          <w:szCs w:val="24"/>
          <w:lang w:val="ru-RU"/>
        </w:rPr>
        <w:fldChar w:fldCharType="separate"/>
      </w:r>
      <w:r w:rsidRPr="005835D1">
        <w:rPr>
          <w:rStyle w:val="Hyperlink"/>
          <w:rFonts w:ascii="Times New Roman" w:hAnsi="Times New Roman"/>
          <w:b/>
          <w:sz w:val="24"/>
          <w:szCs w:val="24"/>
          <w:lang w:val="ru-RU"/>
        </w:rPr>
        <w:t>изја</w:t>
      </w:r>
      <w:r w:rsidRPr="005835D1">
        <w:rPr>
          <w:rStyle w:val="Hyperlink"/>
          <w:rFonts w:ascii="Times New Roman" w:hAnsi="Times New Roman"/>
          <w:b/>
          <w:sz w:val="24"/>
          <w:szCs w:val="24"/>
          <w:lang w:val="ru-RU"/>
        </w:rPr>
        <w:t>в</w:t>
      </w:r>
      <w:r w:rsidRPr="005835D1">
        <w:rPr>
          <w:rStyle w:val="Hyperlink"/>
          <w:rFonts w:ascii="Times New Roman" w:hAnsi="Times New Roman"/>
          <w:b/>
          <w:sz w:val="24"/>
          <w:szCs w:val="24"/>
          <w:lang w:val="ru-RU"/>
        </w:rPr>
        <w:t>у</w:t>
      </w:r>
      <w:r w:rsidR="005835D1">
        <w:rPr>
          <w:rFonts w:ascii="Times New Roman" w:hAnsi="Times New Roman"/>
          <w:b/>
          <w:sz w:val="24"/>
          <w:szCs w:val="24"/>
          <w:lang w:val="ru-RU"/>
        </w:rPr>
        <w:fldChar w:fldCharType="end"/>
      </w:r>
      <w:r w:rsidRPr="00CC6E42">
        <w:rPr>
          <w:rFonts w:ascii="Times New Roman" w:hAnsi="Times New Roman"/>
          <w:sz w:val="24"/>
          <w:szCs w:val="24"/>
          <w:lang w:val="ru-RU"/>
        </w:rPr>
        <w:t xml:space="preserve"> да нису били уписани на прву годину у буџетском статусу на степену студија за који конкуришу;</w:t>
      </w:r>
    </w:p>
    <w:p w14:paraId="64349BE3" w14:textId="1D056318" w:rsidR="005D71A9" w:rsidRPr="005D71A9" w:rsidRDefault="00FF5D00" w:rsidP="0090118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hyperlink r:id="rId7" w:history="1">
        <w:r w:rsidR="005D71A9" w:rsidRPr="005835D1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Изјава</w:t>
        </w:r>
      </w:hyperlink>
      <w:r w:rsidR="005D71A9" w:rsidRPr="005D71A9">
        <w:rPr>
          <w:rFonts w:ascii="Times New Roman" w:hAnsi="Times New Roman"/>
          <w:sz w:val="24"/>
          <w:szCs w:val="24"/>
          <w:lang w:val="ru-RU"/>
        </w:rPr>
        <w:t xml:space="preserve"> да су припадници српске националне мањине за кандидате припаднике српске националне мањине из суседних земаља;</w:t>
      </w:r>
    </w:p>
    <w:p w14:paraId="1C092598" w14:textId="1622752E" w:rsidR="002752BC" w:rsidRPr="00CC6E42" w:rsidRDefault="00FF5D00" w:rsidP="001E55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hyperlink r:id="rId8" w:history="1">
        <w:r w:rsidR="002752BC" w:rsidRPr="00CC6E42">
          <w:rPr>
            <w:rStyle w:val="Hyperlink"/>
            <w:rFonts w:ascii="Times New Roman" w:eastAsia="TimesNewRoman" w:hAnsi="Times New Roman"/>
            <w:b/>
            <w:sz w:val="24"/>
            <w:szCs w:val="24"/>
            <w:lang w:val="ru-RU"/>
          </w:rPr>
          <w:t>Изјава</w:t>
        </w:r>
      </w:hyperlink>
      <w:r w:rsidR="002752BC" w:rsidRPr="00CC6E42">
        <w:rPr>
          <w:rFonts w:ascii="Times New Roman" w:eastAsia="TimesNewRoman" w:hAnsi="Times New Roman"/>
          <w:sz w:val="24"/>
          <w:szCs w:val="24"/>
          <w:lang w:val="ru-RU"/>
        </w:rPr>
        <w:t xml:space="preserve"> да су припадници ромске националне мањине за кандидате који су основне студије завршили применом Програма афирмативних мера;</w:t>
      </w:r>
    </w:p>
    <w:p w14:paraId="25F3F9DC" w14:textId="77777777" w:rsidR="00FD1FAC" w:rsidRPr="007748B8" w:rsidRDefault="00FD1FAC" w:rsidP="001E559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NewRoman,Bold" w:hAnsi="Times New Roman"/>
          <w:bCs/>
          <w:sz w:val="24"/>
          <w:szCs w:val="24"/>
          <w:lang w:val="sr-Cyrl-CS"/>
        </w:rPr>
      </w:pPr>
      <w:r w:rsidRPr="007748B8">
        <w:rPr>
          <w:rFonts w:ascii="Times New Roman" w:eastAsia="TimesNewRoman,Bold" w:hAnsi="Times New Roman"/>
          <w:bCs/>
          <w:sz w:val="24"/>
          <w:szCs w:val="24"/>
          <w:lang w:val="sr-Cyrl-CS"/>
        </w:rPr>
        <w:t>извод из матичне књиге рођених;</w:t>
      </w:r>
    </w:p>
    <w:p w14:paraId="1BC53066" w14:textId="41820AA4" w:rsidR="004143A2" w:rsidRPr="007748B8" w:rsidRDefault="004143A2" w:rsidP="001E559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NewRoman,Bold" w:hAnsi="Times New Roman"/>
          <w:bCs/>
          <w:sz w:val="24"/>
          <w:szCs w:val="24"/>
          <w:lang w:val="sr-Cyrl-CS"/>
        </w:rPr>
      </w:pPr>
      <w:r w:rsidRPr="007748B8">
        <w:rPr>
          <w:rFonts w:ascii="Times New Roman" w:eastAsia="TimesNewRoman,Bold" w:hAnsi="Times New Roman"/>
          <w:bCs/>
          <w:sz w:val="24"/>
          <w:szCs w:val="24"/>
          <w:lang w:val="sr-Cyrl-CS"/>
        </w:rPr>
        <w:t xml:space="preserve">сертификат о знању српског језика (за стране држављане </w:t>
      </w:r>
      <w:r w:rsidR="00DF0232" w:rsidRPr="007748B8">
        <w:rPr>
          <w:rFonts w:ascii="Times New Roman" w:eastAsia="TimesNewRoman,Bold" w:hAnsi="Times New Roman"/>
          <w:bCs/>
          <w:sz w:val="24"/>
          <w:szCs w:val="24"/>
          <w:lang w:val="sr-Cyrl-CS"/>
        </w:rPr>
        <w:t xml:space="preserve">– </w:t>
      </w:r>
      <w:r w:rsidRPr="007748B8">
        <w:rPr>
          <w:rFonts w:ascii="Times New Roman" w:eastAsia="TimesNewRoman,Bold" w:hAnsi="Times New Roman"/>
          <w:bCs/>
          <w:sz w:val="24"/>
          <w:szCs w:val="24"/>
          <w:lang w:val="sr-Cyrl-CS"/>
        </w:rPr>
        <w:t>не важи за припаднике српске националности из суседних земаља);</w:t>
      </w:r>
    </w:p>
    <w:p w14:paraId="76DE6F1D" w14:textId="5888FEB3" w:rsidR="00F40EF4" w:rsidRPr="000F788C" w:rsidRDefault="00F40EF4" w:rsidP="001E559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</w:pPr>
      <w:r w:rsidRPr="000F788C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 xml:space="preserve">кандидат даје </w:t>
      </w:r>
      <w:r w:rsidR="00FF5D00">
        <w:fldChar w:fldCharType="begin"/>
      </w:r>
      <w:r w:rsidR="00FF5D00" w:rsidRPr="00FF5D00">
        <w:rPr>
          <w:lang w:val="sr-Cyrl-CS"/>
        </w:rPr>
        <w:instrText xml:space="preserve"> </w:instrText>
      </w:r>
      <w:r w:rsidR="00FF5D00">
        <w:instrText>HYPERLINK</w:instrText>
      </w:r>
      <w:r w:rsidR="00FF5D00" w:rsidRPr="00FF5D00">
        <w:rPr>
          <w:lang w:val="sr-Cyrl-CS"/>
        </w:rPr>
        <w:instrText xml:space="preserve"> "</w:instrText>
      </w:r>
      <w:r w:rsidR="00FF5D00">
        <w:instrText>IZJAVA</w:instrText>
      </w:r>
      <w:r w:rsidR="00FF5D00" w:rsidRPr="00FF5D00">
        <w:rPr>
          <w:lang w:val="sr-Cyrl-CS"/>
        </w:rPr>
        <w:instrText>_</w:instrText>
      </w:r>
      <w:r w:rsidR="00FF5D00">
        <w:instrText>Ovlascenje</w:instrText>
      </w:r>
      <w:r w:rsidR="00FF5D00" w:rsidRPr="00FF5D00">
        <w:rPr>
          <w:lang w:val="sr-Cyrl-CS"/>
        </w:rPr>
        <w:instrText>_</w:instrText>
      </w:r>
      <w:r w:rsidR="00FF5D00">
        <w:instrText>za</w:instrText>
      </w:r>
      <w:r w:rsidR="00FF5D00" w:rsidRPr="00FF5D00">
        <w:rPr>
          <w:lang w:val="sr-Cyrl-CS"/>
        </w:rPr>
        <w:instrText>_</w:instrText>
      </w:r>
      <w:r w:rsidR="00FF5D00">
        <w:instrText>pristup</w:instrText>
      </w:r>
      <w:r w:rsidR="00FF5D00" w:rsidRPr="00FF5D00">
        <w:rPr>
          <w:lang w:val="sr-Cyrl-CS"/>
        </w:rPr>
        <w:instrText>_</w:instrText>
      </w:r>
      <w:r w:rsidR="00FF5D00">
        <w:instrText>IMKR</w:instrText>
      </w:r>
      <w:r w:rsidR="00FF5D00" w:rsidRPr="00FF5D00">
        <w:rPr>
          <w:lang w:val="sr-Cyrl-CS"/>
        </w:rPr>
        <w:instrText>_</w:instrText>
      </w:r>
      <w:r w:rsidR="00FF5D00">
        <w:instrText>i</w:instrText>
      </w:r>
      <w:r w:rsidR="00FF5D00" w:rsidRPr="00FF5D00">
        <w:rPr>
          <w:lang w:val="sr-Cyrl-CS"/>
        </w:rPr>
        <w:instrText>_</w:instrText>
      </w:r>
      <w:r w:rsidR="00FF5D00">
        <w:instrText>saglasnost</w:instrText>
      </w:r>
      <w:r w:rsidR="00FF5D00" w:rsidRPr="00FF5D00">
        <w:rPr>
          <w:lang w:val="sr-Cyrl-CS"/>
        </w:rPr>
        <w:instrText>_</w:instrText>
      </w:r>
      <w:r w:rsidR="00FF5D00">
        <w:instrText>za</w:instrText>
      </w:r>
      <w:r w:rsidR="00FF5D00" w:rsidRPr="00FF5D00">
        <w:rPr>
          <w:lang w:val="sr-Cyrl-CS"/>
        </w:rPr>
        <w:instrText>_</w:instrText>
      </w:r>
      <w:r w:rsidR="00FF5D00">
        <w:instrText>koriscenje</w:instrText>
      </w:r>
      <w:r w:rsidR="00FF5D00" w:rsidRPr="00FF5D00">
        <w:rPr>
          <w:lang w:val="sr-Cyrl-CS"/>
        </w:rPr>
        <w:instrText>_</w:instrText>
      </w:r>
      <w:r w:rsidR="00FF5D00">
        <w:instrText>podataka</w:instrText>
      </w:r>
      <w:r w:rsidR="00FF5D00" w:rsidRPr="00FF5D00">
        <w:rPr>
          <w:lang w:val="sr-Cyrl-CS"/>
        </w:rPr>
        <w:instrText>_2021.</w:instrText>
      </w:r>
      <w:r w:rsidR="00FF5D00">
        <w:instrText>docx</w:instrText>
      </w:r>
      <w:r w:rsidR="00FF5D00" w:rsidRPr="00FF5D00">
        <w:rPr>
          <w:lang w:val="sr-Cyrl-CS"/>
        </w:rPr>
        <w:instrText xml:space="preserve">" </w:instrText>
      </w:r>
      <w:r w:rsidR="00FF5D00">
        <w:fldChar w:fldCharType="separate"/>
      </w:r>
      <w:r w:rsidRPr="005835D1">
        <w:rPr>
          <w:rStyle w:val="Hyperlink"/>
          <w:rFonts w:ascii="Times New Roman" w:eastAsia="TimesNewRoman,Bold" w:hAnsi="Times New Roman"/>
          <w:b/>
          <w:bCs/>
          <w:sz w:val="24"/>
          <w:szCs w:val="24"/>
          <w:lang w:val="sr-Cyrl-CS"/>
        </w:rPr>
        <w:t>из</w:t>
      </w:r>
      <w:r w:rsidRPr="005835D1">
        <w:rPr>
          <w:rStyle w:val="Hyperlink"/>
          <w:rFonts w:ascii="Times New Roman" w:eastAsia="TimesNewRoman,Bold" w:hAnsi="Times New Roman"/>
          <w:b/>
          <w:bCs/>
          <w:sz w:val="24"/>
          <w:szCs w:val="24"/>
          <w:lang w:val="sr-Cyrl-CS"/>
        </w:rPr>
        <w:t>ј</w:t>
      </w:r>
      <w:r w:rsidRPr="005835D1">
        <w:rPr>
          <w:rStyle w:val="Hyperlink"/>
          <w:rFonts w:ascii="Times New Roman" w:eastAsia="TimesNewRoman,Bold" w:hAnsi="Times New Roman"/>
          <w:b/>
          <w:bCs/>
          <w:sz w:val="24"/>
          <w:szCs w:val="24"/>
          <w:lang w:val="sr-Cyrl-CS"/>
        </w:rPr>
        <w:t>аву</w:t>
      </w:r>
      <w:r w:rsidR="00FF5D00">
        <w:rPr>
          <w:rStyle w:val="Hyperlink"/>
          <w:rFonts w:ascii="Times New Roman" w:eastAsia="TimesNewRoman,Bold" w:hAnsi="Times New Roman"/>
          <w:b/>
          <w:bCs/>
          <w:sz w:val="24"/>
          <w:szCs w:val="24"/>
          <w:lang w:val="sr-Cyrl-CS"/>
        </w:rPr>
        <w:fldChar w:fldCharType="end"/>
      </w:r>
      <w:r w:rsidRPr="000F788C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 xml:space="preserve"> којом овлашћује Факултет и Универзитет да могу извршити увид, прибављање и обраду личних података за потребе процеса конкурса за упис и ради студирања; да лични подаци могу да буду унети у електронску базу података, да се могу користити за потребе генерисања потребних статистичких података, достављања тражених података Министарству просвете, науке и технолошког развоја, као и да неће би</w:t>
      </w:r>
      <w:r w:rsidR="004E254F" w:rsidRPr="000F788C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ти доступни неовлашћеним лицима,</w:t>
      </w:r>
    </w:p>
    <w:p w14:paraId="4E599A9E" w14:textId="52EBDBAD" w:rsidR="008A2298" w:rsidRPr="007748B8" w:rsidRDefault="008A2298" w:rsidP="001E559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</w:pPr>
      <w:r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 xml:space="preserve">доказ о уплати </w:t>
      </w:r>
      <w:r w:rsidR="00C5792C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10</w:t>
      </w:r>
      <w:r w:rsidR="001D6A47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.</w:t>
      </w:r>
      <w:r w:rsidR="00C5792C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0</w:t>
      </w:r>
      <w:r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00,00 динара на име трошкова</w:t>
      </w:r>
      <w:r w:rsidR="0076357D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 xml:space="preserve"> </w:t>
      </w:r>
      <w:r w:rsidR="000E1F10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учешћа на Конкурсу за уп</w:t>
      </w:r>
      <w:r w:rsidR="00A82116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и</w:t>
      </w:r>
      <w:r w:rsidR="000E1F10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с</w:t>
      </w:r>
      <w:r w:rsidR="00A82116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 xml:space="preserve"> на мастер академске студије</w:t>
      </w:r>
      <w:r w:rsidR="0076357D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.</w:t>
      </w:r>
    </w:p>
    <w:p w14:paraId="6CF31767" w14:textId="77777777" w:rsidR="007748B8" w:rsidRPr="007748B8" w:rsidRDefault="007748B8" w:rsidP="007748B8">
      <w:pPr>
        <w:pStyle w:val="ListParagraph"/>
        <w:spacing w:after="0" w:line="240" w:lineRule="auto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</w:pPr>
    </w:p>
    <w:p w14:paraId="6CD1DCAD" w14:textId="20120597" w:rsidR="007748B8" w:rsidRPr="00CC6E42" w:rsidRDefault="007748B8" w:rsidP="007748B8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C6E42">
        <w:rPr>
          <w:rFonts w:ascii="Times New Roman" w:hAnsi="Times New Roman"/>
          <w:b/>
          <w:sz w:val="24"/>
          <w:szCs w:val="24"/>
          <w:lang w:val="ru-RU"/>
        </w:rPr>
        <w:t xml:space="preserve">Уплате у вези са </w:t>
      </w:r>
      <w:r w:rsidRPr="007748B8">
        <w:rPr>
          <w:rFonts w:ascii="Times New Roman" w:hAnsi="Times New Roman"/>
          <w:b/>
          <w:sz w:val="24"/>
          <w:szCs w:val="24"/>
          <w:lang w:val="sr-Cyrl-RS"/>
        </w:rPr>
        <w:t>К</w:t>
      </w:r>
      <w:r w:rsidRPr="00CC6E42">
        <w:rPr>
          <w:rFonts w:ascii="Times New Roman" w:hAnsi="Times New Roman"/>
          <w:b/>
          <w:sz w:val="24"/>
          <w:szCs w:val="24"/>
          <w:lang w:val="ru-RU"/>
        </w:rPr>
        <w:t xml:space="preserve">онкурсом кандидати </w:t>
      </w:r>
      <w:r w:rsidRPr="007748B8">
        <w:rPr>
          <w:rFonts w:ascii="Times New Roman" w:hAnsi="Times New Roman"/>
          <w:b/>
          <w:sz w:val="24"/>
          <w:szCs w:val="24"/>
          <w:lang w:val="sr-Cyrl-RS"/>
        </w:rPr>
        <w:t>врше</w:t>
      </w:r>
      <w:r w:rsidRPr="00CC6E42">
        <w:rPr>
          <w:rFonts w:ascii="Times New Roman" w:hAnsi="Times New Roman"/>
          <w:b/>
          <w:sz w:val="24"/>
          <w:szCs w:val="24"/>
          <w:lang w:val="ru-RU"/>
        </w:rPr>
        <w:t xml:space="preserve"> на жиро рачун:</w:t>
      </w:r>
      <w:r w:rsidRPr="007748B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C6E42">
        <w:rPr>
          <w:rFonts w:ascii="Times New Roman" w:hAnsi="Times New Roman"/>
          <w:b/>
          <w:sz w:val="24"/>
          <w:szCs w:val="24"/>
          <w:lang w:val="ru-RU"/>
        </w:rPr>
        <w:t>Филолошки факултет, Београд, Студентски трг 3, 840-1615666-26, шифра</w:t>
      </w:r>
      <w:r w:rsidRPr="007748B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C6E42">
        <w:rPr>
          <w:rFonts w:ascii="Times New Roman" w:hAnsi="Times New Roman"/>
          <w:b/>
          <w:sz w:val="24"/>
          <w:szCs w:val="24"/>
          <w:lang w:val="ru-RU"/>
        </w:rPr>
        <w:t xml:space="preserve">плаћања 189. </w:t>
      </w:r>
    </w:p>
    <w:p w14:paraId="5E8D70FE" w14:textId="77777777" w:rsidR="000C0928" w:rsidRPr="007748B8" w:rsidRDefault="000C0928" w:rsidP="000C0928">
      <w:pPr>
        <w:autoSpaceDE w:val="0"/>
        <w:autoSpaceDN w:val="0"/>
        <w:adjustRightInd w:val="0"/>
        <w:spacing w:after="0"/>
        <w:jc w:val="both"/>
        <w:rPr>
          <w:rFonts w:ascii="Times New Roman" w:eastAsia="TimesNewRoman,BoldItalic" w:hAnsi="Times New Roman"/>
          <w:bCs/>
          <w:iCs/>
          <w:sz w:val="24"/>
          <w:szCs w:val="24"/>
          <w:lang w:val="sr-Cyrl-RS"/>
        </w:rPr>
      </w:pPr>
    </w:p>
    <w:p w14:paraId="7334B90E" w14:textId="77777777" w:rsidR="000C0928" w:rsidRPr="00CC6E42" w:rsidRDefault="000C0928" w:rsidP="000C0928">
      <w:pPr>
        <w:autoSpaceDE w:val="0"/>
        <w:autoSpaceDN w:val="0"/>
        <w:adjustRightInd w:val="0"/>
        <w:spacing w:after="0"/>
        <w:jc w:val="both"/>
        <w:rPr>
          <w:rFonts w:ascii="Times New Roman" w:eastAsia="TimesNewRoman,BoldItalic" w:hAnsi="Times New Roman"/>
          <w:bCs/>
          <w:iCs/>
          <w:sz w:val="24"/>
          <w:szCs w:val="24"/>
          <w:lang w:val="ru-RU"/>
        </w:rPr>
      </w:pPr>
      <w:r w:rsidRPr="00CC6E42">
        <w:rPr>
          <w:rFonts w:ascii="Times New Roman" w:eastAsia="TimesNewRoman,BoldItalic" w:hAnsi="Times New Roman"/>
          <w:bCs/>
          <w:iCs/>
          <w:sz w:val="24"/>
          <w:szCs w:val="24"/>
          <w:lang w:val="ru-RU"/>
        </w:rPr>
        <w:t>МЕРИЛА ЗА УТВРЂИВАЊЕ РЕДОСЛЕДА НА РАНГ-ЛИСТИ</w:t>
      </w:r>
    </w:p>
    <w:p w14:paraId="48AC46CC" w14:textId="77777777" w:rsidR="000C0928" w:rsidRPr="00CC6E42" w:rsidRDefault="000C0928" w:rsidP="000C0928">
      <w:pPr>
        <w:autoSpaceDE w:val="0"/>
        <w:autoSpaceDN w:val="0"/>
        <w:adjustRightInd w:val="0"/>
        <w:spacing w:after="0"/>
        <w:jc w:val="both"/>
        <w:rPr>
          <w:rFonts w:ascii="Times New Roman" w:eastAsia="TimesNewRoman,BoldItalic" w:hAnsi="Times New Roman"/>
          <w:bCs/>
          <w:iCs/>
          <w:sz w:val="24"/>
          <w:szCs w:val="24"/>
          <w:lang w:val="ru-RU"/>
        </w:rPr>
      </w:pPr>
    </w:p>
    <w:p w14:paraId="1424CB91" w14:textId="77777777" w:rsidR="000C0928" w:rsidRPr="007748B8" w:rsidRDefault="000C0928" w:rsidP="001E55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  <w:lang w:val="sr-Cyrl-RS"/>
        </w:rPr>
      </w:pPr>
      <w:r w:rsidRPr="00CC6E42">
        <w:rPr>
          <w:rFonts w:ascii="Times New Roman" w:eastAsia="TimesNewRoman" w:hAnsi="Times New Roman"/>
          <w:sz w:val="24"/>
          <w:szCs w:val="24"/>
          <w:lang w:val="ru-RU"/>
        </w:rPr>
        <w:t>Избор кандидата за студије врши се на основу ранг</w:t>
      </w:r>
      <w:r w:rsidRPr="00CC6E42">
        <w:rPr>
          <w:rFonts w:ascii="Times New Roman" w:eastAsia="TimesNewRoman,Bold" w:hAnsi="Times New Roman"/>
          <w:sz w:val="24"/>
          <w:szCs w:val="24"/>
          <w:lang w:val="ru-RU"/>
        </w:rPr>
        <w:t>-</w:t>
      </w:r>
      <w:r w:rsidRPr="00CC6E42">
        <w:rPr>
          <w:rFonts w:ascii="Times New Roman" w:eastAsia="TimesNewRoman" w:hAnsi="Times New Roman"/>
          <w:sz w:val="24"/>
          <w:szCs w:val="24"/>
          <w:lang w:val="ru-RU"/>
        </w:rPr>
        <w:t>листе за сваки студијски програм</w:t>
      </w:r>
      <w:r w:rsidRPr="007748B8">
        <w:rPr>
          <w:rFonts w:ascii="Times New Roman" w:eastAsia="TimesNewRoman" w:hAnsi="Times New Roman"/>
          <w:sz w:val="24"/>
          <w:szCs w:val="24"/>
          <w:lang w:val="sr-Cyrl-RS"/>
        </w:rPr>
        <w:t>.</w:t>
      </w:r>
    </w:p>
    <w:p w14:paraId="62A229C7" w14:textId="3866EC0D" w:rsidR="000C0928" w:rsidRPr="00CC6E42" w:rsidRDefault="000C0928" w:rsidP="001E55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CC6E42">
        <w:rPr>
          <w:rFonts w:ascii="Times New Roman" w:eastAsia="TimesNewRoman" w:hAnsi="Times New Roman"/>
          <w:sz w:val="24"/>
          <w:szCs w:val="24"/>
          <w:lang w:val="ru-RU"/>
        </w:rPr>
        <w:t xml:space="preserve">Упис кандидата за студијске програме </w:t>
      </w:r>
      <w:r w:rsidRPr="00CC6E42">
        <w:rPr>
          <w:rFonts w:ascii="Times New Roman" w:eastAsia="TimesNewRoman" w:hAnsi="Times New Roman"/>
          <w:b/>
          <w:sz w:val="24"/>
          <w:szCs w:val="24"/>
          <w:lang w:val="ru-RU"/>
        </w:rPr>
        <w:t>Српска</w:t>
      </w:r>
      <w:r w:rsidRPr="007748B8">
        <w:rPr>
          <w:rFonts w:ascii="Times New Roman" w:eastAsia="TimesNewRoman" w:hAnsi="Times New Roman"/>
          <w:b/>
          <w:sz w:val="24"/>
          <w:szCs w:val="24"/>
          <w:lang w:val="sr-Cyrl-RS"/>
        </w:rPr>
        <w:t xml:space="preserve"> </w:t>
      </w:r>
      <w:r w:rsidRPr="00CC6E42">
        <w:rPr>
          <w:rFonts w:ascii="Times New Roman" w:eastAsia="TimesNewRoman" w:hAnsi="Times New Roman"/>
          <w:b/>
          <w:sz w:val="24"/>
          <w:szCs w:val="24"/>
          <w:lang w:val="ru-RU"/>
        </w:rPr>
        <w:t>књижевност</w:t>
      </w:r>
      <w:r w:rsidRPr="00CC6E42">
        <w:rPr>
          <w:rFonts w:ascii="Times New Roman" w:eastAsia="TimesNewRoman" w:hAnsi="Times New Roman"/>
          <w:sz w:val="24"/>
          <w:szCs w:val="24"/>
          <w:lang w:val="ru-RU"/>
        </w:rPr>
        <w:t xml:space="preserve">, </w:t>
      </w:r>
      <w:r w:rsidRPr="00CC6E42">
        <w:rPr>
          <w:rFonts w:ascii="Times New Roman" w:eastAsia="TimesNewRoman" w:hAnsi="Times New Roman"/>
          <w:b/>
          <w:sz w:val="24"/>
          <w:szCs w:val="24"/>
          <w:lang w:val="ru-RU"/>
        </w:rPr>
        <w:t xml:space="preserve">Српски језик </w:t>
      </w:r>
      <w:r w:rsidRPr="007748B8">
        <w:rPr>
          <w:rFonts w:ascii="Times New Roman" w:eastAsia="TimesNewRoman" w:hAnsi="Times New Roman"/>
          <w:b/>
          <w:sz w:val="24"/>
          <w:szCs w:val="24"/>
          <w:lang w:val="sr-Cyrl-RS"/>
        </w:rPr>
        <w:t>као страни</w:t>
      </w:r>
      <w:r w:rsidR="00C973A5">
        <w:rPr>
          <w:rFonts w:ascii="Times New Roman" w:eastAsia="TimesNewRoman" w:hAnsi="Times New Roman"/>
          <w:b/>
          <w:sz w:val="24"/>
          <w:szCs w:val="24"/>
          <w:lang w:val="sr-Latn-RS"/>
        </w:rPr>
        <w:t>,</w:t>
      </w:r>
      <w:r w:rsidRPr="00CC6E42">
        <w:rPr>
          <w:rFonts w:ascii="Times New Roman" w:eastAsia="TimesNewRoman" w:hAnsi="Times New Roman"/>
          <w:sz w:val="24"/>
          <w:szCs w:val="24"/>
          <w:lang w:val="ru-RU"/>
        </w:rPr>
        <w:t xml:space="preserve"> </w:t>
      </w:r>
      <w:r w:rsidR="00C973A5" w:rsidRPr="007748B8">
        <w:rPr>
          <w:rFonts w:ascii="Times New Roman" w:eastAsia="TimesNewRoman" w:hAnsi="Times New Roman"/>
          <w:b/>
          <w:sz w:val="24"/>
          <w:szCs w:val="24"/>
          <w:lang w:val="sr-Cyrl-RS"/>
        </w:rPr>
        <w:t xml:space="preserve">Библиотекарство и информатика </w:t>
      </w:r>
      <w:r w:rsidR="00F53739" w:rsidRPr="007748B8">
        <w:rPr>
          <w:rFonts w:ascii="Times New Roman" w:eastAsia="TimesNewRoman" w:hAnsi="Times New Roman"/>
          <w:sz w:val="24"/>
          <w:szCs w:val="24"/>
          <w:lang w:val="sr-Cyrl-RS"/>
        </w:rPr>
        <w:t xml:space="preserve">и </w:t>
      </w:r>
      <w:r w:rsidR="00F53739" w:rsidRPr="007748B8">
        <w:rPr>
          <w:rFonts w:ascii="Times New Roman" w:eastAsia="TimesNewRoman" w:hAnsi="Times New Roman"/>
          <w:b/>
          <w:sz w:val="24"/>
          <w:szCs w:val="24"/>
          <w:lang w:val="sr-Cyrl-RS"/>
        </w:rPr>
        <w:t>Превођење</w:t>
      </w:r>
      <w:r w:rsidR="00F53739" w:rsidRPr="007748B8">
        <w:rPr>
          <w:rFonts w:ascii="Times New Roman" w:eastAsia="TimesNewRoman" w:hAnsi="Times New Roman"/>
          <w:sz w:val="24"/>
          <w:szCs w:val="24"/>
          <w:lang w:val="sr-Cyrl-RS"/>
        </w:rPr>
        <w:t xml:space="preserve"> </w:t>
      </w:r>
      <w:r w:rsidRPr="00CC6E42">
        <w:rPr>
          <w:rFonts w:ascii="Times New Roman" w:eastAsia="TimesNewRoman" w:hAnsi="Times New Roman"/>
          <w:sz w:val="24"/>
          <w:szCs w:val="24"/>
          <w:lang w:val="ru-RU"/>
        </w:rPr>
        <w:t>врши се према објављеним ранг-листама по студијским програмима;</w:t>
      </w:r>
    </w:p>
    <w:p w14:paraId="0229A8AA" w14:textId="3F67AEF9" w:rsidR="000C0928" w:rsidRPr="00CC6E42" w:rsidRDefault="000C0928" w:rsidP="001E55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CC6E42">
        <w:rPr>
          <w:rFonts w:ascii="Times New Roman" w:eastAsia="TimesNewRoman" w:hAnsi="Times New Roman"/>
          <w:sz w:val="24"/>
          <w:szCs w:val="24"/>
          <w:lang w:val="ru-RU"/>
        </w:rPr>
        <w:t>Ранг-лист</w:t>
      </w:r>
      <w:r w:rsidR="00E85B58" w:rsidRPr="007748B8">
        <w:rPr>
          <w:rFonts w:ascii="Times New Roman" w:eastAsia="TimesNewRoman" w:hAnsi="Times New Roman"/>
          <w:sz w:val="24"/>
          <w:szCs w:val="24"/>
          <w:lang w:val="sr-Cyrl-RS"/>
        </w:rPr>
        <w:t>е</w:t>
      </w:r>
      <w:r w:rsidRPr="00CC6E42">
        <w:rPr>
          <w:rFonts w:ascii="Times New Roman" w:eastAsia="TimesNewRoman" w:hAnsi="Times New Roman"/>
          <w:sz w:val="24"/>
          <w:szCs w:val="24"/>
          <w:lang w:val="ru-RU"/>
        </w:rPr>
        <w:t xml:space="preserve"> за студијск</w:t>
      </w:r>
      <w:r w:rsidRPr="007748B8">
        <w:rPr>
          <w:rFonts w:ascii="Times New Roman" w:eastAsia="TimesNewRoman" w:hAnsi="Times New Roman"/>
          <w:sz w:val="24"/>
          <w:szCs w:val="24"/>
          <w:lang w:val="sr-Cyrl-RS"/>
        </w:rPr>
        <w:t>е</w:t>
      </w:r>
      <w:r w:rsidRPr="00CC6E42">
        <w:rPr>
          <w:rFonts w:ascii="Times New Roman" w:eastAsia="TimesNewRoman" w:hAnsi="Times New Roman"/>
          <w:sz w:val="24"/>
          <w:szCs w:val="24"/>
          <w:lang w:val="ru-RU"/>
        </w:rPr>
        <w:t xml:space="preserve"> програм</w:t>
      </w:r>
      <w:r w:rsidRPr="007748B8">
        <w:rPr>
          <w:rFonts w:ascii="Times New Roman" w:eastAsia="TimesNewRoman" w:hAnsi="Times New Roman"/>
          <w:sz w:val="24"/>
          <w:szCs w:val="24"/>
          <w:lang w:val="sr-Cyrl-RS"/>
        </w:rPr>
        <w:t xml:space="preserve">е </w:t>
      </w:r>
      <w:r w:rsidRPr="007748B8">
        <w:rPr>
          <w:rFonts w:ascii="Times New Roman" w:eastAsia="TimesNewRoman" w:hAnsi="Times New Roman"/>
          <w:b/>
          <w:sz w:val="24"/>
          <w:szCs w:val="24"/>
          <w:lang w:val="sr-Cyrl-RS"/>
        </w:rPr>
        <w:t xml:space="preserve">Српски језик </w:t>
      </w:r>
      <w:r w:rsidRPr="007748B8">
        <w:rPr>
          <w:rFonts w:ascii="Times New Roman" w:eastAsia="TimesNewRoman" w:hAnsi="Times New Roman"/>
          <w:sz w:val="24"/>
          <w:szCs w:val="24"/>
          <w:lang w:val="sr-Cyrl-RS"/>
        </w:rPr>
        <w:t xml:space="preserve">и </w:t>
      </w:r>
      <w:r w:rsidRPr="00CC6E42">
        <w:rPr>
          <w:rFonts w:ascii="Times New Roman" w:eastAsia="TimesNewRoman" w:hAnsi="Times New Roman"/>
          <w:b/>
          <w:sz w:val="24"/>
          <w:szCs w:val="24"/>
          <w:lang w:val="ru-RU"/>
        </w:rPr>
        <w:t>Језик, књижевност, култура</w:t>
      </w:r>
      <w:r w:rsidRPr="00CC6E42">
        <w:rPr>
          <w:rFonts w:ascii="Times New Roman" w:eastAsia="TimesNewRoman" w:hAnsi="Times New Roman"/>
          <w:sz w:val="24"/>
          <w:szCs w:val="24"/>
          <w:lang w:val="ru-RU"/>
        </w:rPr>
        <w:t xml:space="preserve"> јединствен</w:t>
      </w:r>
      <w:r w:rsidRPr="007748B8">
        <w:rPr>
          <w:rFonts w:ascii="Times New Roman" w:eastAsia="TimesNewRoman" w:hAnsi="Times New Roman"/>
          <w:sz w:val="24"/>
          <w:szCs w:val="24"/>
          <w:lang w:val="sr-Cyrl-RS"/>
        </w:rPr>
        <w:t>е</w:t>
      </w:r>
      <w:r w:rsidRPr="00CC6E42">
        <w:rPr>
          <w:rFonts w:ascii="Times New Roman" w:eastAsia="TimesNewRoman" w:hAnsi="Times New Roman"/>
          <w:sz w:val="24"/>
          <w:szCs w:val="24"/>
          <w:lang w:val="ru-RU"/>
        </w:rPr>
        <w:t xml:space="preserve"> </w:t>
      </w:r>
      <w:r w:rsidR="00C973A5" w:rsidRPr="007748B8">
        <w:rPr>
          <w:rFonts w:ascii="Times New Roman" w:eastAsia="TimesNewRoman" w:hAnsi="Times New Roman"/>
          <w:sz w:val="24"/>
          <w:szCs w:val="24"/>
          <w:lang w:val="sr-Cyrl-RS"/>
        </w:rPr>
        <w:t>су</w:t>
      </w:r>
      <w:r w:rsidR="00C973A5" w:rsidRPr="00CC6E42">
        <w:rPr>
          <w:rFonts w:ascii="Times New Roman" w:eastAsia="TimesNewRoman" w:hAnsi="Times New Roman"/>
          <w:sz w:val="24"/>
          <w:szCs w:val="24"/>
          <w:lang w:val="ru-RU"/>
        </w:rPr>
        <w:t xml:space="preserve"> </w:t>
      </w:r>
      <w:r w:rsidRPr="00CC6E42">
        <w:rPr>
          <w:rFonts w:ascii="Times New Roman" w:eastAsia="TimesNewRoman" w:hAnsi="Times New Roman"/>
          <w:sz w:val="24"/>
          <w:szCs w:val="24"/>
          <w:lang w:val="ru-RU"/>
        </w:rPr>
        <w:t xml:space="preserve">за све </w:t>
      </w:r>
      <w:r w:rsidRPr="007748B8">
        <w:rPr>
          <w:rFonts w:ascii="Times New Roman" w:eastAsia="TimesNewRoman" w:hAnsi="Times New Roman"/>
          <w:sz w:val="24"/>
          <w:szCs w:val="24"/>
          <w:lang w:val="sr-Cyrl-RS"/>
        </w:rPr>
        <w:t>модуле</w:t>
      </w:r>
      <w:r w:rsidRPr="00CC6E42">
        <w:rPr>
          <w:rFonts w:ascii="Times New Roman" w:eastAsia="TimesNewRoman" w:hAnsi="Times New Roman"/>
          <w:sz w:val="24"/>
          <w:szCs w:val="24"/>
          <w:lang w:val="ru-RU"/>
        </w:rPr>
        <w:t xml:space="preserve">. </w:t>
      </w:r>
      <w:r w:rsidRPr="007748B8">
        <w:rPr>
          <w:rFonts w:ascii="Times New Roman" w:eastAsia="TimesNewRoman" w:hAnsi="Times New Roman"/>
          <w:sz w:val="24"/>
          <w:szCs w:val="24"/>
          <w:lang w:val="sr-Cyrl-CS"/>
        </w:rPr>
        <w:t xml:space="preserve">Кандидат ранг-листом стиче право на прозивку. </w:t>
      </w:r>
      <w:r w:rsidRPr="00CC6E42">
        <w:rPr>
          <w:rFonts w:ascii="Times New Roman" w:eastAsia="TimesNewRoman" w:hAnsi="Times New Roman"/>
          <w:sz w:val="24"/>
          <w:szCs w:val="24"/>
          <w:lang w:val="ru-RU"/>
        </w:rPr>
        <w:t xml:space="preserve">Кандидат се уписује на </w:t>
      </w:r>
      <w:r w:rsidRPr="007748B8">
        <w:rPr>
          <w:rFonts w:ascii="Times New Roman" w:eastAsia="TimesNewRoman" w:hAnsi="Times New Roman"/>
          <w:sz w:val="24"/>
          <w:szCs w:val="24"/>
          <w:lang w:val="sr-Cyrl-RS"/>
        </w:rPr>
        <w:t>модул</w:t>
      </w:r>
      <w:r w:rsidRPr="00CC6E42">
        <w:rPr>
          <w:rFonts w:ascii="Times New Roman" w:eastAsia="TimesNewRoman" w:hAnsi="Times New Roman"/>
          <w:sz w:val="24"/>
          <w:szCs w:val="24"/>
          <w:lang w:val="ru-RU"/>
        </w:rPr>
        <w:t xml:space="preserve"> за који је </w:t>
      </w:r>
      <w:r w:rsidRPr="007748B8">
        <w:rPr>
          <w:rFonts w:ascii="Times New Roman" w:eastAsia="TimesNewRoman" w:hAnsi="Times New Roman"/>
          <w:sz w:val="24"/>
          <w:szCs w:val="24"/>
          <w:lang w:val="sr-Cyrl-RS"/>
        </w:rPr>
        <w:t xml:space="preserve">у складу са претходно завршеним студијама, </w:t>
      </w:r>
      <w:r w:rsidRPr="00CC6E42">
        <w:rPr>
          <w:rFonts w:ascii="Times New Roman" w:eastAsia="TimesNewRoman" w:hAnsi="Times New Roman"/>
          <w:sz w:val="24"/>
          <w:szCs w:val="24"/>
          <w:lang w:val="ru-RU"/>
        </w:rPr>
        <w:t>ранг-листом</w:t>
      </w:r>
      <w:r w:rsidRPr="007748B8">
        <w:rPr>
          <w:rFonts w:ascii="Times New Roman" w:eastAsia="TimesNewRoman" w:hAnsi="Times New Roman"/>
          <w:sz w:val="24"/>
          <w:szCs w:val="24"/>
          <w:lang w:val="sr-Cyrl-CS"/>
        </w:rPr>
        <w:t xml:space="preserve"> и прозивком</w:t>
      </w:r>
      <w:r w:rsidRPr="00CC6E42">
        <w:rPr>
          <w:rFonts w:ascii="Times New Roman" w:eastAsia="TimesNewRoman" w:hAnsi="Times New Roman"/>
          <w:sz w:val="24"/>
          <w:szCs w:val="24"/>
          <w:lang w:val="ru-RU"/>
        </w:rPr>
        <w:t xml:space="preserve"> стекао право уписа.</w:t>
      </w:r>
      <w:r w:rsidRPr="007748B8">
        <w:rPr>
          <w:rFonts w:ascii="Times New Roman" w:eastAsia="TimesNewRoman" w:hAnsi="Times New Roman"/>
          <w:sz w:val="24"/>
          <w:szCs w:val="24"/>
          <w:lang w:val="sr-Cyrl-CS"/>
        </w:rPr>
        <w:t xml:space="preserve"> Одлуку о прихватању понуђеног места доноси на прозивци кандидат лично. </w:t>
      </w:r>
      <w:r w:rsidRPr="007748B8">
        <w:rPr>
          <w:rFonts w:ascii="Times New Roman" w:eastAsia="TimesNewRoman" w:hAnsi="Times New Roman"/>
          <w:b/>
          <w:sz w:val="24"/>
          <w:szCs w:val="24"/>
          <w:lang w:val="sr-Cyrl-CS"/>
        </w:rPr>
        <w:t>Кандидат који на прозивци није присутан у термину који је за њега предвиђен губи права која је стекао ранг-листом и уместо њега ће се уписати следећи кандидат према утврђеном редоследу.</w:t>
      </w:r>
      <w:r w:rsidRPr="00CC6E42">
        <w:rPr>
          <w:rFonts w:ascii="Times New Roman" w:eastAsia="TimesNewRoman" w:hAnsi="Times New Roman"/>
          <w:sz w:val="24"/>
          <w:szCs w:val="24"/>
          <w:lang w:val="ru-RU"/>
        </w:rPr>
        <w:t xml:space="preserve"> </w:t>
      </w:r>
    </w:p>
    <w:p w14:paraId="13382E6B" w14:textId="77777777" w:rsidR="0076357D" w:rsidRPr="007748B8" w:rsidRDefault="0076357D" w:rsidP="001E5593">
      <w:pPr>
        <w:spacing w:after="0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sr-Cyrl-RS"/>
        </w:rPr>
      </w:pPr>
    </w:p>
    <w:p w14:paraId="6D597C3D" w14:textId="77777777" w:rsidR="00AB6580" w:rsidRPr="007748B8" w:rsidRDefault="00AB6580" w:rsidP="001E5593">
      <w:pPr>
        <w:spacing w:after="0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</w:pPr>
      <w:r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ФОРМИРАЊЕ РАНГ-ЛИСТА</w:t>
      </w:r>
    </w:p>
    <w:p w14:paraId="1D0017F0" w14:textId="77777777" w:rsidR="000D4C77" w:rsidRPr="007748B8" w:rsidRDefault="000D4C77" w:rsidP="001E5593">
      <w:pPr>
        <w:spacing w:after="0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</w:pPr>
    </w:p>
    <w:p w14:paraId="27A31BB2" w14:textId="64D6C7C9" w:rsidR="0076357D" w:rsidRPr="007748B8" w:rsidRDefault="0076357D" w:rsidP="001E55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  <w:lang w:val="sr-Cyrl-CS"/>
        </w:rPr>
      </w:pPr>
      <w:r w:rsidRPr="007748B8">
        <w:rPr>
          <w:rFonts w:ascii="Times New Roman" w:eastAsia="TimesNewRoman" w:hAnsi="Times New Roman"/>
          <w:sz w:val="24"/>
          <w:szCs w:val="24"/>
          <w:lang w:val="sr-Cyrl-CS"/>
        </w:rPr>
        <w:t xml:space="preserve">Прелиминарна ранг-листа биће објављена </w:t>
      </w:r>
      <w:r w:rsidR="002E14FF" w:rsidRPr="007748B8">
        <w:rPr>
          <w:rFonts w:ascii="Times New Roman" w:eastAsia="TimesNewRoman" w:hAnsi="Times New Roman"/>
          <w:sz w:val="24"/>
          <w:szCs w:val="24"/>
          <w:lang w:val="sr-Cyrl-CS"/>
        </w:rPr>
        <w:t>најкасн</w:t>
      </w:r>
      <w:r w:rsidR="002E14FF" w:rsidRPr="0096529A">
        <w:rPr>
          <w:rFonts w:ascii="Times New Roman" w:eastAsia="TimesNewRoman" w:hAnsi="Times New Roman"/>
          <w:sz w:val="24"/>
          <w:szCs w:val="24"/>
          <w:lang w:val="sr-Cyrl-CS"/>
        </w:rPr>
        <w:t>ије</w:t>
      </w:r>
      <w:r w:rsidR="0001445F" w:rsidRPr="0096529A">
        <w:rPr>
          <w:rFonts w:ascii="Times New Roman" w:eastAsia="TimesNewRoman" w:hAnsi="Times New Roman"/>
          <w:sz w:val="24"/>
          <w:szCs w:val="24"/>
          <w:lang w:val="ru-RU"/>
        </w:rPr>
        <w:t xml:space="preserve"> </w:t>
      </w:r>
      <w:r w:rsidR="00A628DF">
        <w:rPr>
          <w:rFonts w:ascii="Times New Roman" w:eastAsia="TimesNewRoman" w:hAnsi="Times New Roman"/>
          <w:sz w:val="24"/>
          <w:szCs w:val="24"/>
          <w:lang w:val="ru-RU"/>
        </w:rPr>
        <w:t>6</w:t>
      </w:r>
      <w:r w:rsidRPr="0096529A">
        <w:rPr>
          <w:rFonts w:ascii="Times New Roman" w:eastAsia="TimesNewRoman" w:hAnsi="Times New Roman"/>
          <w:sz w:val="24"/>
          <w:szCs w:val="24"/>
          <w:lang w:val="sr-Cyrl-CS"/>
        </w:rPr>
        <w:t xml:space="preserve">. </w:t>
      </w:r>
      <w:r w:rsidR="00AB6580" w:rsidRPr="0096529A">
        <w:rPr>
          <w:rFonts w:ascii="Times New Roman" w:eastAsia="TimesNewRoman" w:hAnsi="Times New Roman"/>
          <w:sz w:val="24"/>
          <w:szCs w:val="24"/>
          <w:lang w:val="sr-Cyrl-CS"/>
        </w:rPr>
        <w:t>октобра</w:t>
      </w:r>
      <w:r w:rsidRPr="0096529A">
        <w:rPr>
          <w:rFonts w:ascii="Times New Roman" w:eastAsia="TimesNewRoman" w:hAnsi="Times New Roman"/>
          <w:sz w:val="24"/>
          <w:szCs w:val="24"/>
          <w:lang w:val="sr-Cyrl-CS"/>
        </w:rPr>
        <w:t xml:space="preserve"> 20</w:t>
      </w:r>
      <w:r w:rsidR="00E46AEB" w:rsidRPr="0096529A">
        <w:rPr>
          <w:rFonts w:ascii="Times New Roman" w:eastAsia="TimesNewRoman" w:hAnsi="Times New Roman"/>
          <w:sz w:val="24"/>
          <w:szCs w:val="24"/>
          <w:lang w:val="sr-Cyrl-CS"/>
        </w:rPr>
        <w:t>2</w:t>
      </w:r>
      <w:r w:rsidR="00E012BE">
        <w:rPr>
          <w:rFonts w:ascii="Times New Roman" w:eastAsia="TimesNewRoman" w:hAnsi="Times New Roman"/>
          <w:sz w:val="24"/>
          <w:szCs w:val="24"/>
          <w:lang w:val="ru-RU"/>
        </w:rPr>
        <w:t>4</w:t>
      </w:r>
      <w:r w:rsidR="002E6153" w:rsidRPr="0096529A">
        <w:rPr>
          <w:rFonts w:ascii="Times New Roman" w:eastAsia="TimesNewRoman" w:hAnsi="Times New Roman"/>
          <w:sz w:val="24"/>
          <w:szCs w:val="24"/>
          <w:lang w:val="sr-Cyrl-CS"/>
        </w:rPr>
        <w:t>. године</w:t>
      </w:r>
      <w:r w:rsidRPr="0096529A">
        <w:rPr>
          <w:rFonts w:ascii="Times New Roman" w:eastAsia="TimesNewRoman" w:hAnsi="Times New Roman"/>
          <w:sz w:val="24"/>
          <w:szCs w:val="24"/>
          <w:lang w:val="sr-Cyrl-CS"/>
        </w:rPr>
        <w:t>.</w:t>
      </w:r>
    </w:p>
    <w:p w14:paraId="00B61D36" w14:textId="58003F47" w:rsidR="00E478A6" w:rsidRPr="007748B8" w:rsidRDefault="00E478A6" w:rsidP="001E55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  <w:lang w:val="sr-Cyrl-CS"/>
        </w:rPr>
      </w:pPr>
      <w:r w:rsidRPr="007748B8">
        <w:rPr>
          <w:rFonts w:ascii="Times New Roman" w:eastAsia="TimesNewRoman" w:hAnsi="Times New Roman"/>
          <w:sz w:val="24"/>
          <w:szCs w:val="24"/>
          <w:lang w:val="sr-Cyrl-CS"/>
        </w:rPr>
        <w:t>Кандидат може поднети жалбу Централ</w:t>
      </w:r>
      <w:r w:rsidR="00B70F72" w:rsidRPr="007748B8">
        <w:rPr>
          <w:rFonts w:ascii="Times New Roman" w:eastAsia="TimesNewRoman" w:hAnsi="Times New Roman"/>
          <w:sz w:val="24"/>
          <w:szCs w:val="24"/>
          <w:lang w:val="sr-Cyrl-CS"/>
        </w:rPr>
        <w:t>н</w:t>
      </w:r>
      <w:r w:rsidRPr="007748B8">
        <w:rPr>
          <w:rFonts w:ascii="Times New Roman" w:eastAsia="TimesNewRoman" w:hAnsi="Times New Roman"/>
          <w:sz w:val="24"/>
          <w:szCs w:val="24"/>
          <w:lang w:val="sr-Cyrl-CS"/>
        </w:rPr>
        <w:t>ој уписној комисији на регуларност поступка утврђеног конкурсом, регуларност пријемног испита или освојено место на ранг-листи у року од 36 сати од објављивања прелиминарне ранг-листе на Факултету. Жалбе и</w:t>
      </w:r>
      <w:r w:rsidR="00C5792C">
        <w:rPr>
          <w:rFonts w:ascii="Times New Roman" w:eastAsia="TimesNewRoman" w:hAnsi="Times New Roman"/>
          <w:sz w:val="24"/>
          <w:szCs w:val="24"/>
          <w:lang w:val="sr-Cyrl-CS"/>
        </w:rPr>
        <w:t xml:space="preserve"> доказ о извршеној уплати од 1.5</w:t>
      </w:r>
      <w:r w:rsidRPr="007748B8">
        <w:rPr>
          <w:rFonts w:ascii="Times New Roman" w:eastAsia="TimesNewRoman" w:hAnsi="Times New Roman"/>
          <w:sz w:val="24"/>
          <w:szCs w:val="24"/>
          <w:lang w:val="sr-Cyrl-CS"/>
        </w:rPr>
        <w:t>00,00 динара (трошкови жалбе Централној уписној комисији) подносе</w:t>
      </w:r>
      <w:r w:rsidR="00DF0232" w:rsidRPr="007748B8">
        <w:rPr>
          <w:rFonts w:ascii="Times New Roman" w:eastAsia="TimesNewRoman" w:hAnsi="Times New Roman"/>
          <w:sz w:val="24"/>
          <w:szCs w:val="24"/>
          <w:lang w:val="sr-Cyrl-CS"/>
        </w:rPr>
        <w:t xml:space="preserve"> се</w:t>
      </w:r>
      <w:r w:rsidRPr="007748B8">
        <w:rPr>
          <w:rFonts w:ascii="Times New Roman" w:eastAsia="TimesNewRoman" w:hAnsi="Times New Roman"/>
          <w:sz w:val="24"/>
          <w:szCs w:val="24"/>
          <w:lang w:val="sr-Cyrl-CS"/>
        </w:rPr>
        <w:t xml:space="preserve"> у Архиви Факултета</w:t>
      </w:r>
      <w:r w:rsidR="00B70F72" w:rsidRPr="007748B8">
        <w:rPr>
          <w:rFonts w:ascii="Times New Roman" w:eastAsia="TimesNewRoman" w:hAnsi="Times New Roman"/>
          <w:sz w:val="24"/>
          <w:szCs w:val="24"/>
          <w:lang w:val="sr-Cyrl-CS"/>
        </w:rPr>
        <w:t xml:space="preserve"> или електронским путем, на </w:t>
      </w:r>
      <w:r w:rsidR="00C5792C">
        <w:rPr>
          <w:rFonts w:ascii="Times New Roman" w:eastAsia="TimesNewRoman" w:hAnsi="Times New Roman"/>
          <w:sz w:val="24"/>
          <w:szCs w:val="24"/>
          <w:lang w:val="sr-Cyrl-CS"/>
        </w:rPr>
        <w:t>мејл</w:t>
      </w:r>
      <w:r w:rsidR="00B70F72" w:rsidRPr="007748B8">
        <w:rPr>
          <w:rFonts w:ascii="Times New Roman" w:eastAsia="TimesNewRoman" w:hAnsi="Times New Roman"/>
          <w:sz w:val="24"/>
          <w:szCs w:val="24"/>
          <w:lang w:val="sr-Cyrl-RS"/>
        </w:rPr>
        <w:t xml:space="preserve"> </w:t>
      </w:r>
      <w:hyperlink r:id="rId9" w:history="1">
        <w:r w:rsidR="00B70F72" w:rsidRPr="007748B8">
          <w:rPr>
            <w:rStyle w:val="Hyperlink"/>
            <w:rFonts w:ascii="Times New Roman" w:eastAsia="TimesNewRoman" w:hAnsi="Times New Roman"/>
            <w:sz w:val="24"/>
            <w:szCs w:val="24"/>
          </w:rPr>
          <w:t>arhiva</w:t>
        </w:r>
        <w:r w:rsidR="00B70F72" w:rsidRPr="00CC6E42">
          <w:rPr>
            <w:rStyle w:val="Hyperlink"/>
            <w:rFonts w:ascii="Times New Roman" w:eastAsia="TimesNewRoman" w:hAnsi="Times New Roman"/>
            <w:sz w:val="24"/>
            <w:szCs w:val="24"/>
            <w:lang w:val="ru-RU"/>
          </w:rPr>
          <w:t>@</w:t>
        </w:r>
        <w:r w:rsidR="00B70F72" w:rsidRPr="007748B8">
          <w:rPr>
            <w:rStyle w:val="Hyperlink"/>
            <w:rFonts w:ascii="Times New Roman" w:eastAsia="TimesNewRoman" w:hAnsi="Times New Roman"/>
            <w:sz w:val="24"/>
            <w:szCs w:val="24"/>
          </w:rPr>
          <w:t>fil</w:t>
        </w:r>
        <w:r w:rsidR="00B70F72" w:rsidRPr="00CC6E42">
          <w:rPr>
            <w:rStyle w:val="Hyperlink"/>
            <w:rFonts w:ascii="Times New Roman" w:eastAsia="TimesNewRoman" w:hAnsi="Times New Roman"/>
            <w:sz w:val="24"/>
            <w:szCs w:val="24"/>
            <w:lang w:val="ru-RU"/>
          </w:rPr>
          <w:t>.</w:t>
        </w:r>
        <w:r w:rsidR="00B70F72" w:rsidRPr="007748B8">
          <w:rPr>
            <w:rStyle w:val="Hyperlink"/>
            <w:rFonts w:ascii="Times New Roman" w:eastAsia="TimesNewRoman" w:hAnsi="Times New Roman"/>
            <w:sz w:val="24"/>
            <w:szCs w:val="24"/>
          </w:rPr>
          <w:t>bg</w:t>
        </w:r>
        <w:r w:rsidR="00B70F72" w:rsidRPr="00CC6E42">
          <w:rPr>
            <w:rStyle w:val="Hyperlink"/>
            <w:rFonts w:ascii="Times New Roman" w:eastAsia="TimesNewRoman" w:hAnsi="Times New Roman"/>
            <w:sz w:val="24"/>
            <w:szCs w:val="24"/>
            <w:lang w:val="ru-RU"/>
          </w:rPr>
          <w:t>.</w:t>
        </w:r>
        <w:r w:rsidR="00B70F72" w:rsidRPr="007748B8">
          <w:rPr>
            <w:rStyle w:val="Hyperlink"/>
            <w:rFonts w:ascii="Times New Roman" w:eastAsia="TimesNewRoman" w:hAnsi="Times New Roman"/>
            <w:sz w:val="24"/>
            <w:szCs w:val="24"/>
          </w:rPr>
          <w:t>ac</w:t>
        </w:r>
        <w:r w:rsidR="00B70F72" w:rsidRPr="00CC6E42">
          <w:rPr>
            <w:rStyle w:val="Hyperlink"/>
            <w:rFonts w:ascii="Times New Roman" w:eastAsia="TimesNewRoman" w:hAnsi="Times New Roman"/>
            <w:sz w:val="24"/>
            <w:szCs w:val="24"/>
            <w:lang w:val="ru-RU"/>
          </w:rPr>
          <w:t>.</w:t>
        </w:r>
        <w:proofErr w:type="spellStart"/>
        <w:r w:rsidR="00B70F72" w:rsidRPr="007748B8">
          <w:rPr>
            <w:rStyle w:val="Hyperlink"/>
            <w:rFonts w:ascii="Times New Roman" w:eastAsia="TimesNewRoman" w:hAnsi="Times New Roman"/>
            <w:sz w:val="24"/>
            <w:szCs w:val="24"/>
          </w:rPr>
          <w:t>rs</w:t>
        </w:r>
        <w:proofErr w:type="spellEnd"/>
      </w:hyperlink>
      <w:r w:rsidRPr="007748B8">
        <w:rPr>
          <w:rFonts w:ascii="Times New Roman" w:eastAsia="TimesNewRoman" w:hAnsi="Times New Roman"/>
          <w:sz w:val="24"/>
          <w:szCs w:val="24"/>
          <w:lang w:val="sr-Cyrl-CS"/>
        </w:rPr>
        <w:t>.</w:t>
      </w:r>
      <w:r w:rsidR="00B70F72" w:rsidRPr="007748B8">
        <w:rPr>
          <w:rFonts w:ascii="Times New Roman" w:eastAsia="TimesNewRoman" w:hAnsi="Times New Roman"/>
          <w:sz w:val="24"/>
          <w:szCs w:val="24"/>
          <w:lang w:val="sr-Cyrl-CS"/>
        </w:rPr>
        <w:t xml:space="preserve"> </w:t>
      </w:r>
      <w:r w:rsidRPr="007748B8">
        <w:rPr>
          <w:rFonts w:ascii="Times New Roman" w:eastAsia="TimesNewRoman" w:hAnsi="Times New Roman"/>
          <w:sz w:val="24"/>
          <w:szCs w:val="24"/>
          <w:lang w:val="sr-Cyrl-CS"/>
        </w:rPr>
        <w:t xml:space="preserve"> </w:t>
      </w:r>
    </w:p>
    <w:p w14:paraId="658B4388" w14:textId="77777777" w:rsidR="00E478A6" w:rsidRPr="007748B8" w:rsidRDefault="00E478A6" w:rsidP="001E55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  <w:lang w:val="sr-Cyrl-CS"/>
        </w:rPr>
      </w:pPr>
      <w:r w:rsidRPr="007748B8">
        <w:rPr>
          <w:rFonts w:ascii="Times New Roman" w:eastAsia="TimesNewRoman" w:hAnsi="Times New Roman"/>
          <w:sz w:val="24"/>
          <w:szCs w:val="24"/>
          <w:lang w:val="sr-Cyrl-CS"/>
        </w:rPr>
        <w:t>Централна уписна комисија доноси решење по жалби у року од 24 сата од пријема жалбе.</w:t>
      </w:r>
    </w:p>
    <w:p w14:paraId="2AAAAAF9" w14:textId="77777777" w:rsidR="00E478A6" w:rsidRPr="007748B8" w:rsidRDefault="00E478A6" w:rsidP="001E55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  <w:lang w:val="sr-Cyrl-CS"/>
        </w:rPr>
      </w:pPr>
      <w:r w:rsidRPr="007748B8">
        <w:rPr>
          <w:rFonts w:ascii="Times New Roman" w:eastAsia="TimesNewRoman" w:hAnsi="Times New Roman"/>
          <w:sz w:val="24"/>
          <w:szCs w:val="24"/>
          <w:lang w:val="sr-Cyrl-CS"/>
        </w:rPr>
        <w:lastRenderedPageBreak/>
        <w:t>Кандидат има право у другостепеном поступку да уложи жалбу декану Факултета, у року од 24 часа од истека рока за доношење решења комисије Факултета по жалби кандидата. Жалбе се подносе у Архиви Факултета.</w:t>
      </w:r>
    </w:p>
    <w:p w14:paraId="706DED58" w14:textId="77777777" w:rsidR="00E478A6" w:rsidRPr="00CC6E42" w:rsidRDefault="00E478A6" w:rsidP="001E55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7748B8">
        <w:rPr>
          <w:rFonts w:ascii="Times New Roman" w:eastAsia="TimesNewRoman" w:hAnsi="Times New Roman"/>
          <w:sz w:val="24"/>
          <w:szCs w:val="24"/>
          <w:lang w:val="sr-Cyrl-CS"/>
        </w:rPr>
        <w:t>Декан Факултета доноси решење по жалби у року од 24 сата од пријема и одлука се доставља кандидату и Централној уписној комисији.</w:t>
      </w:r>
    </w:p>
    <w:p w14:paraId="44372F79" w14:textId="77777777" w:rsidR="00C3757E" w:rsidRPr="00CC6E42" w:rsidRDefault="00C3757E" w:rsidP="001E55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</w:p>
    <w:p w14:paraId="1424FB05" w14:textId="19113D91" w:rsidR="0076357D" w:rsidRPr="007748B8" w:rsidRDefault="0076357D" w:rsidP="001E55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  <w:lang w:val="sr-Cyrl-CS"/>
        </w:rPr>
      </w:pPr>
      <w:r w:rsidRPr="007748B8">
        <w:rPr>
          <w:rFonts w:ascii="Times New Roman" w:eastAsia="TimesNewRoman" w:hAnsi="Times New Roman"/>
          <w:b/>
          <w:bCs/>
          <w:sz w:val="24"/>
          <w:szCs w:val="24"/>
          <w:lang w:val="sr-Cyrl-CS"/>
        </w:rPr>
        <w:t>Коначн</w:t>
      </w:r>
      <w:r w:rsidR="003241D6" w:rsidRPr="007748B8">
        <w:rPr>
          <w:rFonts w:ascii="Times New Roman" w:eastAsia="TimesNewRoman" w:hAnsi="Times New Roman"/>
          <w:b/>
          <w:bCs/>
          <w:sz w:val="24"/>
          <w:szCs w:val="24"/>
          <w:lang w:val="sr-Cyrl-CS"/>
        </w:rPr>
        <w:t xml:space="preserve">а ранг-листа ће бити објављена </w:t>
      </w:r>
      <w:r w:rsidR="002E14FF" w:rsidRPr="007748B8">
        <w:rPr>
          <w:rFonts w:ascii="Times New Roman" w:eastAsia="TimesNewRoman" w:hAnsi="Times New Roman"/>
          <w:b/>
          <w:bCs/>
          <w:sz w:val="24"/>
          <w:szCs w:val="24"/>
          <w:lang w:val="sr-Cyrl-CS"/>
        </w:rPr>
        <w:t>најкасније</w:t>
      </w:r>
      <w:r w:rsidR="00DC2E51" w:rsidRPr="007748B8">
        <w:rPr>
          <w:rFonts w:ascii="Times New Roman" w:eastAsia="TimesNewRoman" w:hAnsi="Times New Roman"/>
          <w:b/>
          <w:bCs/>
          <w:sz w:val="24"/>
          <w:szCs w:val="24"/>
          <w:lang w:val="sr-Cyrl-CS"/>
        </w:rPr>
        <w:t xml:space="preserve"> </w:t>
      </w:r>
      <w:r w:rsidR="00A628DF">
        <w:rPr>
          <w:rFonts w:ascii="Times New Roman" w:eastAsia="TimesNewRoman" w:hAnsi="Times New Roman"/>
          <w:b/>
          <w:bCs/>
          <w:sz w:val="24"/>
          <w:szCs w:val="24"/>
          <w:lang w:val="sr-Cyrl-RS"/>
        </w:rPr>
        <w:t>10</w:t>
      </w:r>
      <w:r w:rsidRPr="007748B8">
        <w:rPr>
          <w:rFonts w:ascii="Times New Roman" w:eastAsia="TimesNewRoman" w:hAnsi="Times New Roman"/>
          <w:b/>
          <w:bCs/>
          <w:sz w:val="24"/>
          <w:szCs w:val="24"/>
          <w:lang w:val="sr-Cyrl-CS"/>
        </w:rPr>
        <w:t xml:space="preserve">. </w:t>
      </w:r>
      <w:r w:rsidR="00AB6580" w:rsidRPr="007748B8">
        <w:rPr>
          <w:rFonts w:ascii="Times New Roman" w:eastAsia="TimesNewRoman" w:hAnsi="Times New Roman"/>
          <w:b/>
          <w:bCs/>
          <w:sz w:val="24"/>
          <w:szCs w:val="24"/>
          <w:lang w:val="sr-Cyrl-CS"/>
        </w:rPr>
        <w:t>октобра</w:t>
      </w:r>
      <w:r w:rsidR="003241D6" w:rsidRPr="007748B8">
        <w:rPr>
          <w:rFonts w:ascii="Times New Roman" w:eastAsia="TimesNewRoman" w:hAnsi="Times New Roman"/>
          <w:b/>
          <w:bCs/>
          <w:sz w:val="24"/>
          <w:szCs w:val="24"/>
          <w:lang w:val="sr-Cyrl-CS"/>
        </w:rPr>
        <w:t xml:space="preserve"> 20</w:t>
      </w:r>
      <w:r w:rsidR="00166165" w:rsidRPr="007748B8">
        <w:rPr>
          <w:rFonts w:ascii="Times New Roman" w:eastAsia="TimesNewRoman" w:hAnsi="Times New Roman"/>
          <w:b/>
          <w:bCs/>
          <w:sz w:val="24"/>
          <w:szCs w:val="24"/>
          <w:lang w:val="sr-Cyrl-CS"/>
        </w:rPr>
        <w:t>2</w:t>
      </w:r>
      <w:r w:rsidR="00A628DF">
        <w:rPr>
          <w:rFonts w:ascii="Times New Roman" w:eastAsia="TimesNewRoman" w:hAnsi="Times New Roman"/>
          <w:b/>
          <w:bCs/>
          <w:sz w:val="24"/>
          <w:szCs w:val="24"/>
          <w:lang w:val="ru-RU"/>
        </w:rPr>
        <w:t>4</w:t>
      </w:r>
      <w:r w:rsidRPr="007748B8">
        <w:rPr>
          <w:rFonts w:ascii="Times New Roman" w:eastAsia="TimesNewRoman" w:hAnsi="Times New Roman"/>
          <w:b/>
          <w:bCs/>
          <w:sz w:val="24"/>
          <w:szCs w:val="24"/>
          <w:lang w:val="sr-Cyrl-CS"/>
        </w:rPr>
        <w:t>. године.</w:t>
      </w:r>
    </w:p>
    <w:p w14:paraId="69BE9BEC" w14:textId="77777777" w:rsidR="0076357D" w:rsidRDefault="00AB6580" w:rsidP="001E5593">
      <w:pPr>
        <w:spacing w:after="0"/>
        <w:jc w:val="both"/>
        <w:rPr>
          <w:rFonts w:ascii="Times New Roman" w:eastAsia="TimesNewRoman,Bold" w:hAnsi="Times New Roman"/>
          <w:bCs/>
          <w:sz w:val="24"/>
          <w:szCs w:val="24"/>
          <w:lang w:val="sr-Cyrl-CS"/>
        </w:rPr>
      </w:pPr>
      <w:r w:rsidRPr="007748B8">
        <w:rPr>
          <w:rFonts w:ascii="Times New Roman" w:eastAsia="TimesNewRoman,Bold" w:hAnsi="Times New Roman"/>
          <w:bCs/>
          <w:sz w:val="24"/>
          <w:szCs w:val="24"/>
          <w:lang w:val="sr-Cyrl-CS"/>
        </w:rPr>
        <w:tab/>
        <w:t>Коначна</w:t>
      </w:r>
      <w:r w:rsidR="000E1F10" w:rsidRPr="007748B8">
        <w:rPr>
          <w:rFonts w:ascii="Times New Roman" w:eastAsia="TimesNewRoman,Bold" w:hAnsi="Times New Roman"/>
          <w:bCs/>
          <w:sz w:val="24"/>
          <w:szCs w:val="24"/>
          <w:lang w:val="sr-Cyrl-CS"/>
        </w:rPr>
        <w:t xml:space="preserve"> ранг-лис</w:t>
      </w:r>
      <w:r w:rsidR="003241D6" w:rsidRPr="00CC6E42">
        <w:rPr>
          <w:rFonts w:ascii="Times New Roman" w:eastAsia="TimesNewRoman,Bold" w:hAnsi="Times New Roman"/>
          <w:bCs/>
          <w:sz w:val="24"/>
          <w:szCs w:val="24"/>
          <w:lang w:val="ru-RU"/>
        </w:rPr>
        <w:t>т</w:t>
      </w:r>
      <w:r w:rsidR="000E1F10" w:rsidRPr="007748B8">
        <w:rPr>
          <w:rFonts w:ascii="Times New Roman" w:eastAsia="TimesNewRoman,Bold" w:hAnsi="Times New Roman"/>
          <w:bCs/>
          <w:sz w:val="24"/>
          <w:szCs w:val="24"/>
          <w:lang w:val="sr-Cyrl-CS"/>
        </w:rPr>
        <w:t>а је основ за упис кан</w:t>
      </w:r>
      <w:r w:rsidRPr="007748B8">
        <w:rPr>
          <w:rFonts w:ascii="Times New Roman" w:eastAsia="TimesNewRoman,Bold" w:hAnsi="Times New Roman"/>
          <w:bCs/>
          <w:sz w:val="24"/>
          <w:szCs w:val="24"/>
          <w:lang w:val="sr-Cyrl-CS"/>
        </w:rPr>
        <w:t>д</w:t>
      </w:r>
      <w:r w:rsidR="000E1F10" w:rsidRPr="007748B8">
        <w:rPr>
          <w:rFonts w:ascii="Times New Roman" w:eastAsia="TimesNewRoman,Bold" w:hAnsi="Times New Roman"/>
          <w:bCs/>
          <w:sz w:val="24"/>
          <w:szCs w:val="24"/>
          <w:lang w:val="sr-Cyrl-CS"/>
        </w:rPr>
        <w:t>ид</w:t>
      </w:r>
      <w:r w:rsidRPr="007748B8">
        <w:rPr>
          <w:rFonts w:ascii="Times New Roman" w:eastAsia="TimesNewRoman,Bold" w:hAnsi="Times New Roman"/>
          <w:bCs/>
          <w:sz w:val="24"/>
          <w:szCs w:val="24"/>
          <w:lang w:val="sr-Cyrl-CS"/>
        </w:rPr>
        <w:t>ата.</w:t>
      </w:r>
    </w:p>
    <w:p w14:paraId="120791BC" w14:textId="77777777" w:rsidR="0055083F" w:rsidRPr="007748B8" w:rsidRDefault="0055083F" w:rsidP="001E5593">
      <w:pPr>
        <w:spacing w:after="0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</w:pPr>
    </w:p>
    <w:p w14:paraId="09E7300F" w14:textId="77777777" w:rsidR="008A2298" w:rsidRPr="007748B8" w:rsidRDefault="00AB6580" w:rsidP="001E5593">
      <w:pPr>
        <w:spacing w:after="0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</w:pPr>
      <w:r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УПИС КАНДИДАТА</w:t>
      </w:r>
    </w:p>
    <w:p w14:paraId="15A566CE" w14:textId="77777777" w:rsidR="005D71A9" w:rsidRDefault="005D71A9" w:rsidP="001E5593">
      <w:pPr>
        <w:spacing w:after="0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</w:pPr>
    </w:p>
    <w:p w14:paraId="6BBB7890" w14:textId="7A8EB2F4" w:rsidR="00AB6580" w:rsidRPr="005D24F0" w:rsidRDefault="00AB6580" w:rsidP="001E5593">
      <w:pPr>
        <w:spacing w:after="0"/>
        <w:jc w:val="both"/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</w:pPr>
      <w:r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ab/>
      </w:r>
      <w:r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Упис кандидата </w:t>
      </w:r>
      <w:r w:rsidR="005214D8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>на студијск</w:t>
      </w:r>
      <w:r w:rsidR="00B70F72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>е</w:t>
      </w:r>
      <w:r w:rsidR="005214D8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 програм</w:t>
      </w:r>
      <w:r w:rsidR="00B70F72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>е</w:t>
      </w:r>
      <w:r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 обави</w:t>
      </w:r>
      <w:r w:rsidR="00DF0232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>ће се</w:t>
      </w:r>
      <w:r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 </w:t>
      </w:r>
      <w:r w:rsidR="00B94AEA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у </w:t>
      </w:r>
      <w:r w:rsidR="00DF0232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>С</w:t>
      </w:r>
      <w:r w:rsidR="00B94AEA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али </w:t>
      </w:r>
      <w:r w:rsidR="0046019D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>хероја</w:t>
      </w:r>
      <w:r w:rsidR="008A2520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 </w:t>
      </w:r>
      <w:r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>по следећем распореду:</w:t>
      </w:r>
    </w:p>
    <w:p w14:paraId="0446EEF0" w14:textId="12DE2929" w:rsidR="00E012BE" w:rsidRPr="00E012BE" w:rsidRDefault="00E012BE" w:rsidP="00E012B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,Bold" w:hAnsi="Times New Roman"/>
          <w:b/>
          <w:bCs/>
          <w:sz w:val="24"/>
          <w:szCs w:val="24"/>
          <w:lang w:val="sr-Cyrl-RS"/>
        </w:rPr>
        <w:t>10</w:t>
      </w:r>
      <w:r w:rsidR="00E31DA5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>. октобра 20</w:t>
      </w:r>
      <w:r w:rsidR="000A3068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>2</w:t>
      </w:r>
      <w:r w:rsidR="0046019D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>4</w:t>
      </w:r>
      <w:r w:rsidR="00AB6580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>. године</w:t>
      </w:r>
      <w:r w:rsidR="00AA282C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>,</w:t>
      </w:r>
      <w:r w:rsidR="005A18EC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 </w:t>
      </w:r>
      <w:r w:rsidR="000C0928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у </w:t>
      </w:r>
      <w:r w:rsidR="00AA282C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>С</w:t>
      </w:r>
      <w:r w:rsidR="000C0928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али </w:t>
      </w:r>
      <w:r w:rsidR="0046019D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>хероја</w:t>
      </w:r>
      <w:r w:rsidR="000C0928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, обавиће се </w:t>
      </w:r>
      <w:r w:rsidR="00B872DF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упис </w:t>
      </w:r>
      <w:r w:rsidR="00717C98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прозивком </w:t>
      </w:r>
      <w:r w:rsidR="00B872DF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на студијски програм </w:t>
      </w:r>
      <w:r w:rsidR="00B872DF" w:rsidRPr="00CC6E42">
        <w:rPr>
          <w:rFonts w:ascii="Times New Roman" w:eastAsia="TimesNewRoman,Bold" w:hAnsi="Times New Roman"/>
          <w:b/>
          <w:bCs/>
          <w:sz w:val="24"/>
          <w:szCs w:val="24"/>
          <w:lang w:val="ru-RU"/>
        </w:rPr>
        <w:t>Језик, књижев</w:t>
      </w:r>
      <w:r w:rsidR="00DF0232" w:rsidRPr="007748B8">
        <w:rPr>
          <w:rFonts w:ascii="Times New Roman" w:eastAsia="TimesNewRoman,Bold" w:hAnsi="Times New Roman"/>
          <w:b/>
          <w:bCs/>
          <w:sz w:val="24"/>
          <w:szCs w:val="24"/>
          <w:lang w:val="sr-Cyrl-RS"/>
        </w:rPr>
        <w:t>н</w:t>
      </w:r>
      <w:r w:rsidR="00B872DF" w:rsidRPr="00CC6E42">
        <w:rPr>
          <w:rFonts w:ascii="Times New Roman" w:eastAsia="TimesNewRoman,Bold" w:hAnsi="Times New Roman"/>
          <w:b/>
          <w:bCs/>
          <w:sz w:val="24"/>
          <w:szCs w:val="24"/>
          <w:lang w:val="ru-RU"/>
        </w:rPr>
        <w:t>ост, култура</w:t>
      </w:r>
      <w:r w:rsidR="00CC263A" w:rsidRPr="007748B8">
        <w:rPr>
          <w:rFonts w:ascii="Times New Roman" w:eastAsia="TimesNewRoman,Bold" w:hAnsi="Times New Roman"/>
          <w:b/>
          <w:bCs/>
          <w:sz w:val="24"/>
          <w:szCs w:val="24"/>
          <w:lang w:val="sr-Cyrl-RS"/>
        </w:rPr>
        <w:t>:</w:t>
      </w:r>
      <w:r w:rsidR="00717C98" w:rsidRPr="007748B8">
        <w:rPr>
          <w:rFonts w:ascii="Times New Roman" w:eastAsia="TimesNewRoman,Bold" w:hAnsi="Times New Roman"/>
          <w:b/>
          <w:bCs/>
          <w:sz w:val="24"/>
          <w:szCs w:val="24"/>
          <w:lang w:val="sr-Cyrl-RS"/>
        </w:rPr>
        <w:t xml:space="preserve"> </w:t>
      </w:r>
    </w:p>
    <w:p w14:paraId="46CE2A7D" w14:textId="6BA7D5BC" w:rsidR="0046019D" w:rsidRPr="001B3AB2" w:rsidRDefault="0046019D" w:rsidP="004601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B339A3"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у </w:t>
      </w:r>
      <w:r w:rsidRPr="00D20391">
        <w:rPr>
          <w:rFonts w:ascii="Times New Roman" w:eastAsia="TimesNewRoman,Bold" w:hAnsi="Times New Roman"/>
          <w:b/>
          <w:sz w:val="24"/>
          <w:szCs w:val="24"/>
          <w:lang w:val="sr-Cyrl-CS"/>
        </w:rPr>
        <w:t>09</w:t>
      </w:r>
      <w:r w:rsidR="00CA71CA">
        <w:rPr>
          <w:rFonts w:ascii="Times New Roman" w:eastAsia="TimesNewRoman,Bold" w:hAnsi="Times New Roman"/>
          <w:b/>
          <w:sz w:val="24"/>
          <w:szCs w:val="24"/>
          <w:lang w:val="sr-Cyrl-RS"/>
        </w:rPr>
        <w:t>.</w:t>
      </w:r>
      <w:r w:rsidRPr="00D20391">
        <w:rPr>
          <w:rFonts w:ascii="Times New Roman" w:eastAsia="TimesNewRoman,Bold" w:hAnsi="Times New Roman"/>
          <w:b/>
          <w:sz w:val="24"/>
          <w:szCs w:val="24"/>
          <w:lang w:val="sr-Cyrl-CS"/>
        </w:rPr>
        <w:t>00</w:t>
      </w:r>
      <w:r w:rsidRPr="00BB6368"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 </w:t>
      </w:r>
      <w:r w:rsidRPr="00D20391"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часова </w:t>
      </w:r>
      <w:r w:rsidRPr="00BB6368">
        <w:rPr>
          <w:rFonts w:ascii="Times New Roman" w:eastAsia="TimesNewRoman,Bold" w:hAnsi="Times New Roman"/>
          <w:sz w:val="24"/>
          <w:szCs w:val="24"/>
          <w:lang w:val="sr-Cyrl-CS"/>
        </w:rPr>
        <w:t>за кандидате који се налазе на ранг-листи на местима</w:t>
      </w:r>
      <w:r w:rsidRPr="001B3AB2">
        <w:rPr>
          <w:rFonts w:ascii="Times New Roman" w:eastAsia="TimesNewRoman,Bold" w:hAnsi="Times New Roman"/>
          <w:sz w:val="24"/>
          <w:szCs w:val="24"/>
          <w:lang w:val="sr-Cyrl-CS"/>
        </w:rPr>
        <w:t xml:space="preserve"> од 1 до </w:t>
      </w:r>
      <w:r w:rsidRPr="00D20391">
        <w:rPr>
          <w:rFonts w:ascii="Times New Roman" w:eastAsia="TimesNewRoman,Bold" w:hAnsi="Times New Roman"/>
          <w:sz w:val="24"/>
          <w:szCs w:val="24"/>
          <w:lang w:val="sr-Cyrl-CS"/>
        </w:rPr>
        <w:t>50;</w:t>
      </w:r>
      <w:r w:rsidRPr="001B3AB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6E40EA81" w14:textId="10E29B4B" w:rsidR="0046019D" w:rsidRPr="001B3AB2" w:rsidRDefault="0046019D" w:rsidP="004601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1B3AB2"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у </w:t>
      </w:r>
      <w:r w:rsidR="00CA71CA">
        <w:rPr>
          <w:rFonts w:ascii="Times New Roman" w:eastAsia="TimesNewRoman,Bold" w:hAnsi="Times New Roman"/>
          <w:b/>
          <w:sz w:val="24"/>
          <w:szCs w:val="24"/>
          <w:lang w:val="sr-Cyrl-RS"/>
        </w:rPr>
        <w:t>09.</w:t>
      </w:r>
      <w:r>
        <w:rPr>
          <w:rFonts w:ascii="Times New Roman" w:eastAsia="TimesNewRoman,Bold" w:hAnsi="Times New Roman"/>
          <w:b/>
          <w:sz w:val="24"/>
          <w:szCs w:val="24"/>
          <w:lang w:val="sr-Cyrl-RS"/>
        </w:rPr>
        <w:t>45</w:t>
      </w:r>
      <w:r w:rsidRPr="001B3AB2"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 </w:t>
      </w:r>
      <w:r w:rsidRPr="00D20391"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часова </w:t>
      </w:r>
      <w:r w:rsidRPr="001B3AB2">
        <w:rPr>
          <w:rFonts w:ascii="Times New Roman" w:eastAsia="TimesNewRoman,Bold" w:hAnsi="Times New Roman"/>
          <w:sz w:val="24"/>
          <w:szCs w:val="24"/>
          <w:lang w:val="sr-Cyrl-CS"/>
        </w:rPr>
        <w:t xml:space="preserve">за кандидате који се налазе на ранг-листи на местима од </w:t>
      </w:r>
      <w:r w:rsidRPr="00D20391">
        <w:rPr>
          <w:rFonts w:ascii="Times New Roman" w:eastAsia="TimesNewRoman,Bold" w:hAnsi="Times New Roman"/>
          <w:sz w:val="24"/>
          <w:szCs w:val="24"/>
          <w:lang w:val="sr-Cyrl-CS"/>
        </w:rPr>
        <w:t>51</w:t>
      </w:r>
      <w:r w:rsidRPr="001B3AB2">
        <w:rPr>
          <w:rFonts w:ascii="Times New Roman" w:eastAsia="TimesNewRoman,Bold" w:hAnsi="Times New Roman"/>
          <w:sz w:val="24"/>
          <w:szCs w:val="24"/>
          <w:lang w:val="sr-Cyrl-CS"/>
        </w:rPr>
        <w:t xml:space="preserve"> до </w:t>
      </w:r>
      <w:r w:rsidRPr="00D20391">
        <w:rPr>
          <w:rFonts w:ascii="Times New Roman" w:eastAsia="TimesNewRoman,Bold" w:hAnsi="Times New Roman"/>
          <w:sz w:val="24"/>
          <w:szCs w:val="24"/>
          <w:lang w:val="sr-Cyrl-CS"/>
        </w:rPr>
        <w:t xml:space="preserve">100; </w:t>
      </w:r>
    </w:p>
    <w:p w14:paraId="4B7142AF" w14:textId="6635F233" w:rsidR="0046019D" w:rsidRPr="001B3AB2" w:rsidRDefault="0046019D" w:rsidP="004601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1B3AB2"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у </w:t>
      </w:r>
      <w:r w:rsidR="00CA71CA">
        <w:rPr>
          <w:rFonts w:ascii="Times New Roman" w:eastAsia="TimesNewRoman,Bold" w:hAnsi="Times New Roman"/>
          <w:b/>
          <w:sz w:val="24"/>
          <w:szCs w:val="24"/>
          <w:lang w:val="sr-Cyrl-RS"/>
        </w:rPr>
        <w:t>10.</w:t>
      </w:r>
      <w:r>
        <w:rPr>
          <w:rFonts w:ascii="Times New Roman" w:eastAsia="TimesNewRoman,Bold" w:hAnsi="Times New Roman"/>
          <w:b/>
          <w:sz w:val="24"/>
          <w:szCs w:val="24"/>
          <w:lang w:val="sr-Cyrl-RS"/>
        </w:rPr>
        <w:t>30</w:t>
      </w:r>
      <w:r w:rsidRPr="001B3AB2"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 </w:t>
      </w:r>
      <w:r w:rsidRPr="00D20391"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часова </w:t>
      </w:r>
      <w:r w:rsidRPr="001B3AB2">
        <w:rPr>
          <w:rFonts w:ascii="Times New Roman" w:eastAsia="TimesNewRoman,Bold" w:hAnsi="Times New Roman"/>
          <w:sz w:val="24"/>
          <w:szCs w:val="24"/>
          <w:lang w:val="sr-Cyrl-CS"/>
        </w:rPr>
        <w:t xml:space="preserve">за кандидате који се налазе на ранг-листи на местима од </w:t>
      </w:r>
      <w:r w:rsidRPr="00D20391">
        <w:rPr>
          <w:rFonts w:ascii="Times New Roman" w:eastAsia="TimesNewRoman,Bold" w:hAnsi="Times New Roman"/>
          <w:sz w:val="24"/>
          <w:szCs w:val="24"/>
          <w:lang w:val="sr-Cyrl-CS"/>
        </w:rPr>
        <w:t>101</w:t>
      </w:r>
      <w:r w:rsidRPr="001B3AB2">
        <w:rPr>
          <w:rFonts w:ascii="Times New Roman" w:eastAsia="TimesNewRoman,Bold" w:hAnsi="Times New Roman"/>
          <w:sz w:val="24"/>
          <w:szCs w:val="24"/>
          <w:lang w:val="sr-Cyrl-CS"/>
        </w:rPr>
        <w:t xml:space="preserve"> до </w:t>
      </w:r>
      <w:r w:rsidRPr="00D20391">
        <w:rPr>
          <w:rFonts w:ascii="Times New Roman" w:eastAsia="TimesNewRoman,Bold" w:hAnsi="Times New Roman"/>
          <w:sz w:val="24"/>
          <w:szCs w:val="24"/>
          <w:lang w:val="sr-Cyrl-CS"/>
        </w:rPr>
        <w:t>150;</w:t>
      </w:r>
    </w:p>
    <w:p w14:paraId="53181C19" w14:textId="7DC11FF4" w:rsidR="0046019D" w:rsidRPr="00D250CD" w:rsidRDefault="0046019D" w:rsidP="004601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D20391"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у </w:t>
      </w:r>
      <w:r w:rsidR="00CA71CA">
        <w:rPr>
          <w:rFonts w:ascii="Times New Roman" w:eastAsia="TimesNewRoman,Bold" w:hAnsi="Times New Roman"/>
          <w:b/>
          <w:sz w:val="24"/>
          <w:szCs w:val="24"/>
          <w:lang w:val="sr-Cyrl-RS"/>
        </w:rPr>
        <w:t>11.</w:t>
      </w:r>
      <w:r>
        <w:rPr>
          <w:rFonts w:ascii="Times New Roman" w:eastAsia="TimesNewRoman,Bold" w:hAnsi="Times New Roman"/>
          <w:b/>
          <w:sz w:val="24"/>
          <w:szCs w:val="24"/>
          <w:lang w:val="sr-Cyrl-RS"/>
        </w:rPr>
        <w:t>15</w:t>
      </w:r>
      <w:r w:rsidRPr="00D20391"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 часова</w:t>
      </w:r>
      <w:r w:rsidRPr="00D20391">
        <w:rPr>
          <w:rFonts w:ascii="Times New Roman" w:eastAsia="TimesNewRoman,Bold" w:hAnsi="Times New Roman"/>
          <w:sz w:val="24"/>
          <w:szCs w:val="24"/>
          <w:lang w:val="sr-Cyrl-CS"/>
        </w:rPr>
        <w:t xml:space="preserve"> </w:t>
      </w:r>
      <w:r w:rsidRPr="001B3AB2">
        <w:rPr>
          <w:rFonts w:ascii="Times New Roman" w:eastAsia="TimesNewRoman,Bold" w:hAnsi="Times New Roman"/>
          <w:sz w:val="24"/>
          <w:szCs w:val="24"/>
          <w:lang w:val="sr-Cyrl-CS"/>
        </w:rPr>
        <w:t xml:space="preserve">за кандидате који се налазе на ранг-листи на местима </w:t>
      </w:r>
      <w:r w:rsidRPr="00D250CD">
        <w:rPr>
          <w:rFonts w:ascii="Times New Roman" w:eastAsia="TimesNewRoman,Bold" w:hAnsi="Times New Roman"/>
          <w:sz w:val="24"/>
          <w:szCs w:val="24"/>
          <w:lang w:val="sr-Cyrl-CS"/>
        </w:rPr>
        <w:t xml:space="preserve">од </w:t>
      </w:r>
      <w:r w:rsidRPr="00D20391">
        <w:rPr>
          <w:rFonts w:ascii="Times New Roman" w:eastAsia="TimesNewRoman,Bold" w:hAnsi="Times New Roman"/>
          <w:sz w:val="24"/>
          <w:szCs w:val="24"/>
          <w:lang w:val="sr-Cyrl-CS"/>
        </w:rPr>
        <w:t>151</w:t>
      </w:r>
      <w:r w:rsidRPr="00D250CD">
        <w:rPr>
          <w:rFonts w:ascii="Times New Roman" w:eastAsia="TimesNewRoman,Bold" w:hAnsi="Times New Roman"/>
          <w:sz w:val="24"/>
          <w:szCs w:val="24"/>
          <w:lang w:val="sr-Cyrl-CS"/>
        </w:rPr>
        <w:t xml:space="preserve"> до </w:t>
      </w:r>
      <w:r w:rsidRPr="00D20391">
        <w:rPr>
          <w:rFonts w:ascii="Times New Roman" w:eastAsia="TimesNewRoman,Bold" w:hAnsi="Times New Roman"/>
          <w:sz w:val="24"/>
          <w:szCs w:val="24"/>
          <w:lang w:val="sr-Cyrl-CS"/>
        </w:rPr>
        <w:t>200;</w:t>
      </w:r>
    </w:p>
    <w:p w14:paraId="5EFAD3D5" w14:textId="402CECAF" w:rsidR="0046019D" w:rsidRPr="001B3AB2" w:rsidRDefault="0046019D" w:rsidP="004601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BB6368"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у </w:t>
      </w:r>
      <w:r w:rsidR="00CA71CA">
        <w:rPr>
          <w:rFonts w:ascii="Times New Roman" w:eastAsia="TimesNewRoman,Bold" w:hAnsi="Times New Roman"/>
          <w:b/>
          <w:sz w:val="24"/>
          <w:szCs w:val="24"/>
          <w:lang w:val="sr-Cyrl-RS"/>
        </w:rPr>
        <w:t>12.</w:t>
      </w:r>
      <w:r w:rsidRPr="00D20391">
        <w:rPr>
          <w:rFonts w:ascii="Times New Roman" w:eastAsia="TimesNewRoman,Bold" w:hAnsi="Times New Roman"/>
          <w:b/>
          <w:sz w:val="24"/>
          <w:szCs w:val="24"/>
          <w:lang w:val="sr-Cyrl-CS"/>
        </w:rPr>
        <w:t>00</w:t>
      </w:r>
      <w:r w:rsidRPr="00BB6368"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 </w:t>
      </w:r>
      <w:r w:rsidRPr="00D20391"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часова </w:t>
      </w:r>
      <w:r w:rsidRPr="00BB6368">
        <w:rPr>
          <w:rFonts w:ascii="Times New Roman" w:eastAsia="TimesNewRoman,Bold" w:hAnsi="Times New Roman"/>
          <w:sz w:val="24"/>
          <w:szCs w:val="24"/>
          <w:lang w:val="sr-Cyrl-CS"/>
        </w:rPr>
        <w:t>за кандидате који се налазе на ранг-листи на местима</w:t>
      </w:r>
      <w:r w:rsidRPr="001B3AB2">
        <w:rPr>
          <w:rFonts w:ascii="Times New Roman" w:eastAsia="TimesNewRoman,Bold" w:hAnsi="Times New Roman"/>
          <w:sz w:val="24"/>
          <w:szCs w:val="24"/>
          <w:lang w:val="sr-Cyrl-CS"/>
        </w:rPr>
        <w:t xml:space="preserve"> од </w:t>
      </w:r>
      <w:r w:rsidRPr="00D20391">
        <w:rPr>
          <w:rFonts w:ascii="Times New Roman" w:eastAsia="TimesNewRoman,Bold" w:hAnsi="Times New Roman"/>
          <w:sz w:val="24"/>
          <w:szCs w:val="24"/>
          <w:lang w:val="sr-Cyrl-CS"/>
        </w:rPr>
        <w:t>20</w:t>
      </w:r>
      <w:r w:rsidRPr="001B3AB2">
        <w:rPr>
          <w:rFonts w:ascii="Times New Roman" w:eastAsia="TimesNewRoman,Bold" w:hAnsi="Times New Roman"/>
          <w:sz w:val="24"/>
          <w:szCs w:val="24"/>
          <w:lang w:val="sr-Cyrl-CS"/>
        </w:rPr>
        <w:t xml:space="preserve">1 до </w:t>
      </w:r>
      <w:r w:rsidRPr="00D20391">
        <w:rPr>
          <w:rFonts w:ascii="Times New Roman" w:eastAsia="TimesNewRoman,Bold" w:hAnsi="Times New Roman"/>
          <w:sz w:val="24"/>
          <w:szCs w:val="24"/>
          <w:lang w:val="sr-Cyrl-CS"/>
        </w:rPr>
        <w:t>250;</w:t>
      </w:r>
      <w:r w:rsidRPr="001B3AB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579D69AB" w14:textId="2F281C4E" w:rsidR="0046019D" w:rsidRPr="001B3AB2" w:rsidRDefault="0046019D" w:rsidP="004601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1B3AB2"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у </w:t>
      </w:r>
      <w:r w:rsidRPr="00D20391">
        <w:rPr>
          <w:rFonts w:ascii="Times New Roman" w:eastAsia="TimesNewRoman,Bold" w:hAnsi="Times New Roman"/>
          <w:b/>
          <w:sz w:val="24"/>
          <w:szCs w:val="24"/>
          <w:lang w:val="sr-Cyrl-CS"/>
        </w:rPr>
        <w:t>1</w:t>
      </w:r>
      <w:r w:rsidR="00CA71CA">
        <w:rPr>
          <w:rFonts w:ascii="Times New Roman" w:eastAsia="TimesNewRoman,Bold" w:hAnsi="Times New Roman"/>
          <w:b/>
          <w:sz w:val="24"/>
          <w:szCs w:val="24"/>
          <w:lang w:val="sr-Cyrl-RS"/>
        </w:rPr>
        <w:t>2.</w:t>
      </w:r>
      <w:r>
        <w:rPr>
          <w:rFonts w:ascii="Times New Roman" w:eastAsia="TimesNewRoman,Bold" w:hAnsi="Times New Roman"/>
          <w:b/>
          <w:sz w:val="24"/>
          <w:szCs w:val="24"/>
          <w:lang w:val="sr-Cyrl-RS"/>
        </w:rPr>
        <w:t>45</w:t>
      </w:r>
      <w:r w:rsidRPr="001B3AB2"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 </w:t>
      </w:r>
      <w:r w:rsidRPr="00D20391"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часова </w:t>
      </w:r>
      <w:r w:rsidRPr="001B3AB2">
        <w:rPr>
          <w:rFonts w:ascii="Times New Roman" w:eastAsia="TimesNewRoman,Bold" w:hAnsi="Times New Roman"/>
          <w:sz w:val="24"/>
          <w:szCs w:val="24"/>
          <w:lang w:val="sr-Cyrl-CS"/>
        </w:rPr>
        <w:t xml:space="preserve">за кандидате који се налазе на ранг-листи на местима од </w:t>
      </w:r>
      <w:r w:rsidRPr="00D20391">
        <w:rPr>
          <w:rFonts w:ascii="Times New Roman" w:eastAsia="TimesNewRoman,Bold" w:hAnsi="Times New Roman"/>
          <w:sz w:val="24"/>
          <w:szCs w:val="24"/>
          <w:lang w:val="sr-Cyrl-CS"/>
        </w:rPr>
        <w:t>251</w:t>
      </w:r>
      <w:r w:rsidRPr="001B3AB2">
        <w:rPr>
          <w:rFonts w:ascii="Times New Roman" w:eastAsia="TimesNewRoman,Bold" w:hAnsi="Times New Roman"/>
          <w:sz w:val="24"/>
          <w:szCs w:val="24"/>
          <w:lang w:val="sr-Cyrl-CS"/>
        </w:rPr>
        <w:t xml:space="preserve"> до </w:t>
      </w:r>
      <w:r w:rsidRPr="00D20391">
        <w:rPr>
          <w:rFonts w:ascii="Times New Roman" w:eastAsia="TimesNewRoman,Bold" w:hAnsi="Times New Roman"/>
          <w:sz w:val="24"/>
          <w:szCs w:val="24"/>
          <w:lang w:val="sr-Cyrl-CS"/>
        </w:rPr>
        <w:t xml:space="preserve">300; </w:t>
      </w:r>
    </w:p>
    <w:p w14:paraId="4CEBB66A" w14:textId="1294F22B" w:rsidR="0046019D" w:rsidRPr="001B3AB2" w:rsidRDefault="0046019D" w:rsidP="004601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1B3AB2"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у </w:t>
      </w:r>
      <w:r w:rsidRPr="00D20391">
        <w:rPr>
          <w:rFonts w:ascii="Times New Roman" w:eastAsia="TimesNewRoman,Bold" w:hAnsi="Times New Roman"/>
          <w:b/>
          <w:sz w:val="24"/>
          <w:szCs w:val="24"/>
          <w:lang w:val="sr-Cyrl-CS"/>
        </w:rPr>
        <w:t>1</w:t>
      </w:r>
      <w:r w:rsidR="00CA71CA">
        <w:rPr>
          <w:rFonts w:ascii="Times New Roman" w:eastAsia="TimesNewRoman,Bold" w:hAnsi="Times New Roman"/>
          <w:b/>
          <w:sz w:val="24"/>
          <w:szCs w:val="24"/>
          <w:lang w:val="sr-Cyrl-RS"/>
        </w:rPr>
        <w:t>3.</w:t>
      </w:r>
      <w:r>
        <w:rPr>
          <w:rFonts w:ascii="Times New Roman" w:eastAsia="TimesNewRoman,Bold" w:hAnsi="Times New Roman"/>
          <w:b/>
          <w:sz w:val="24"/>
          <w:szCs w:val="24"/>
          <w:lang w:val="sr-Cyrl-RS"/>
        </w:rPr>
        <w:t>3</w:t>
      </w:r>
      <w:r w:rsidRPr="00D20391">
        <w:rPr>
          <w:rFonts w:ascii="Times New Roman" w:eastAsia="TimesNewRoman,Bold" w:hAnsi="Times New Roman"/>
          <w:b/>
          <w:sz w:val="24"/>
          <w:szCs w:val="24"/>
          <w:lang w:val="sr-Cyrl-CS"/>
        </w:rPr>
        <w:t>0</w:t>
      </w:r>
      <w:r w:rsidRPr="001B3AB2"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 </w:t>
      </w:r>
      <w:r w:rsidRPr="00D20391"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часова </w:t>
      </w:r>
      <w:r w:rsidRPr="001B3AB2">
        <w:rPr>
          <w:rFonts w:ascii="Times New Roman" w:eastAsia="TimesNewRoman,Bold" w:hAnsi="Times New Roman"/>
          <w:sz w:val="24"/>
          <w:szCs w:val="24"/>
          <w:lang w:val="sr-Cyrl-CS"/>
        </w:rPr>
        <w:t xml:space="preserve">за кандидате који се налазе на ранг-листи на местима од </w:t>
      </w:r>
      <w:r w:rsidRPr="00D20391">
        <w:rPr>
          <w:rFonts w:ascii="Times New Roman" w:eastAsia="TimesNewRoman,Bold" w:hAnsi="Times New Roman"/>
          <w:sz w:val="24"/>
          <w:szCs w:val="24"/>
          <w:lang w:val="sr-Cyrl-CS"/>
        </w:rPr>
        <w:t>301</w:t>
      </w:r>
      <w:r w:rsidRPr="001B3AB2">
        <w:rPr>
          <w:rFonts w:ascii="Times New Roman" w:eastAsia="TimesNewRoman,Bold" w:hAnsi="Times New Roman"/>
          <w:sz w:val="24"/>
          <w:szCs w:val="24"/>
          <w:lang w:val="sr-Cyrl-CS"/>
        </w:rPr>
        <w:t xml:space="preserve"> до </w:t>
      </w:r>
      <w:r w:rsidRPr="00D20391">
        <w:rPr>
          <w:rFonts w:ascii="Times New Roman" w:eastAsia="TimesNewRoman,Bold" w:hAnsi="Times New Roman"/>
          <w:sz w:val="24"/>
          <w:szCs w:val="24"/>
          <w:lang w:val="sr-Cyrl-CS"/>
        </w:rPr>
        <w:t>350;</w:t>
      </w:r>
    </w:p>
    <w:p w14:paraId="09C1CC90" w14:textId="29EAC664" w:rsidR="0046019D" w:rsidRPr="0046019D" w:rsidRDefault="0046019D" w:rsidP="004601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D20391">
        <w:rPr>
          <w:rFonts w:ascii="Times New Roman" w:eastAsia="TimesNewRoman,Bold" w:hAnsi="Times New Roman"/>
          <w:b/>
          <w:sz w:val="24"/>
          <w:szCs w:val="24"/>
          <w:lang w:val="sr-Cyrl-CS"/>
        </w:rPr>
        <w:t>у 1</w:t>
      </w:r>
      <w:r w:rsidR="00CA71CA">
        <w:rPr>
          <w:rFonts w:ascii="Times New Roman" w:eastAsia="TimesNewRoman,Bold" w:hAnsi="Times New Roman"/>
          <w:b/>
          <w:sz w:val="24"/>
          <w:szCs w:val="24"/>
          <w:lang w:val="sr-Cyrl-RS"/>
        </w:rPr>
        <w:t>4.</w:t>
      </w:r>
      <w:r>
        <w:rPr>
          <w:rFonts w:ascii="Times New Roman" w:eastAsia="TimesNewRoman,Bold" w:hAnsi="Times New Roman"/>
          <w:b/>
          <w:sz w:val="24"/>
          <w:szCs w:val="24"/>
          <w:lang w:val="sr-Cyrl-RS"/>
        </w:rPr>
        <w:t>15</w:t>
      </w:r>
      <w:r w:rsidRPr="00D20391">
        <w:rPr>
          <w:rFonts w:ascii="Times New Roman" w:eastAsia="TimesNewRoman,Bold" w:hAnsi="Times New Roman"/>
          <w:b/>
          <w:sz w:val="24"/>
          <w:szCs w:val="24"/>
          <w:lang w:val="sr-Cyrl-CS"/>
        </w:rPr>
        <w:t xml:space="preserve"> часова</w:t>
      </w:r>
      <w:r w:rsidRPr="00D20391">
        <w:rPr>
          <w:rFonts w:ascii="Times New Roman" w:eastAsia="TimesNewRoman,Bold" w:hAnsi="Times New Roman"/>
          <w:sz w:val="24"/>
          <w:szCs w:val="24"/>
          <w:lang w:val="sr-Cyrl-CS"/>
        </w:rPr>
        <w:t xml:space="preserve"> </w:t>
      </w:r>
      <w:r w:rsidRPr="001B3AB2">
        <w:rPr>
          <w:rFonts w:ascii="Times New Roman" w:eastAsia="TimesNewRoman,Bold" w:hAnsi="Times New Roman"/>
          <w:sz w:val="24"/>
          <w:szCs w:val="24"/>
          <w:lang w:val="sr-Cyrl-CS"/>
        </w:rPr>
        <w:t xml:space="preserve">за кандидате који се налазе на ранг-листи на местима </w:t>
      </w:r>
      <w:r w:rsidRPr="00FD1060">
        <w:rPr>
          <w:rFonts w:ascii="Times New Roman" w:eastAsia="TimesNewRoman,Bold" w:hAnsi="Times New Roman"/>
          <w:sz w:val="24"/>
          <w:szCs w:val="24"/>
          <w:lang w:val="sr-Cyrl-CS"/>
        </w:rPr>
        <w:t xml:space="preserve">од </w:t>
      </w:r>
      <w:r w:rsidRPr="00D20391">
        <w:rPr>
          <w:rFonts w:ascii="Times New Roman" w:eastAsia="TimesNewRoman,Bold" w:hAnsi="Times New Roman"/>
          <w:sz w:val="24"/>
          <w:szCs w:val="24"/>
          <w:lang w:val="sr-Cyrl-CS"/>
        </w:rPr>
        <w:t>351</w:t>
      </w:r>
      <w:r w:rsidRPr="00FD1060">
        <w:rPr>
          <w:rFonts w:ascii="Times New Roman" w:eastAsia="TimesNewRoman,Bold" w:hAnsi="Times New Roman"/>
          <w:sz w:val="24"/>
          <w:szCs w:val="24"/>
          <w:lang w:val="sr-Cyrl-CS"/>
        </w:rPr>
        <w:t xml:space="preserve"> до </w:t>
      </w:r>
      <w:r>
        <w:rPr>
          <w:rFonts w:ascii="Times New Roman" w:eastAsia="TimesNewRoman,Bold" w:hAnsi="Times New Roman"/>
          <w:sz w:val="24"/>
          <w:szCs w:val="24"/>
          <w:lang w:val="sr-Cyrl-CS"/>
        </w:rPr>
        <w:t>400;</w:t>
      </w:r>
    </w:p>
    <w:p w14:paraId="4F5FB087" w14:textId="3C021D62" w:rsidR="0046019D" w:rsidRPr="0046019D" w:rsidRDefault="00CA71CA" w:rsidP="004601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NewRoman,Bold" w:hAnsi="Times New Roman"/>
          <w:b/>
          <w:sz w:val="24"/>
          <w:szCs w:val="24"/>
          <w:lang w:val="sr-Cyrl-RS"/>
        </w:rPr>
        <w:t>у 15.</w:t>
      </w:r>
      <w:r w:rsidR="0046019D">
        <w:rPr>
          <w:rFonts w:ascii="Times New Roman" w:eastAsia="TimesNewRoman,Bold" w:hAnsi="Times New Roman"/>
          <w:b/>
          <w:sz w:val="24"/>
          <w:szCs w:val="24"/>
          <w:lang w:val="sr-Cyrl-RS"/>
        </w:rPr>
        <w:t xml:space="preserve">00 </w:t>
      </w:r>
      <w:r w:rsidR="0046019D" w:rsidRPr="00D20391">
        <w:rPr>
          <w:rFonts w:ascii="Times New Roman" w:eastAsia="TimesNewRoman,Bold" w:hAnsi="Times New Roman"/>
          <w:b/>
          <w:sz w:val="24"/>
          <w:szCs w:val="24"/>
          <w:lang w:val="sr-Cyrl-CS"/>
        </w:rPr>
        <w:t>часова</w:t>
      </w:r>
      <w:r w:rsidR="0046019D" w:rsidRPr="00D20391">
        <w:rPr>
          <w:rFonts w:ascii="Times New Roman" w:eastAsia="TimesNewRoman,Bold" w:hAnsi="Times New Roman"/>
          <w:sz w:val="24"/>
          <w:szCs w:val="24"/>
          <w:lang w:val="sr-Cyrl-CS"/>
        </w:rPr>
        <w:t xml:space="preserve"> </w:t>
      </w:r>
      <w:r w:rsidR="0046019D" w:rsidRPr="001B3AB2">
        <w:rPr>
          <w:rFonts w:ascii="Times New Roman" w:eastAsia="TimesNewRoman,Bold" w:hAnsi="Times New Roman"/>
          <w:sz w:val="24"/>
          <w:szCs w:val="24"/>
          <w:lang w:val="sr-Cyrl-CS"/>
        </w:rPr>
        <w:t xml:space="preserve">за кандидате који се налазе на ранг-листи на местима </w:t>
      </w:r>
      <w:r w:rsidR="0046019D" w:rsidRPr="00FD1060">
        <w:rPr>
          <w:rFonts w:ascii="Times New Roman" w:eastAsia="TimesNewRoman,Bold" w:hAnsi="Times New Roman"/>
          <w:sz w:val="24"/>
          <w:szCs w:val="24"/>
          <w:lang w:val="sr-Cyrl-CS"/>
        </w:rPr>
        <w:t xml:space="preserve">од </w:t>
      </w:r>
      <w:r w:rsidR="0046019D">
        <w:rPr>
          <w:rFonts w:ascii="Times New Roman" w:eastAsia="TimesNewRoman,Bold" w:hAnsi="Times New Roman"/>
          <w:sz w:val="24"/>
          <w:szCs w:val="24"/>
          <w:lang w:val="sr-Cyrl-CS"/>
        </w:rPr>
        <w:t>401</w:t>
      </w:r>
      <w:r w:rsidR="0046019D" w:rsidRPr="00FD1060">
        <w:rPr>
          <w:rFonts w:ascii="Times New Roman" w:eastAsia="TimesNewRoman,Bold" w:hAnsi="Times New Roman"/>
          <w:sz w:val="24"/>
          <w:szCs w:val="24"/>
          <w:lang w:val="sr-Cyrl-CS"/>
        </w:rPr>
        <w:t xml:space="preserve"> до </w:t>
      </w:r>
      <w:r w:rsidR="0046019D" w:rsidRPr="00D20391">
        <w:rPr>
          <w:rFonts w:ascii="Times New Roman" w:eastAsia="TimesNewRoman,Bold" w:hAnsi="Times New Roman"/>
          <w:sz w:val="24"/>
          <w:szCs w:val="24"/>
          <w:lang w:val="sr-Cyrl-CS"/>
        </w:rPr>
        <w:t>4</w:t>
      </w:r>
      <w:r w:rsidR="0046019D">
        <w:rPr>
          <w:rFonts w:ascii="Times New Roman" w:eastAsia="TimesNewRoman,Bold" w:hAnsi="Times New Roman"/>
          <w:sz w:val="24"/>
          <w:szCs w:val="24"/>
          <w:lang w:val="sr-Cyrl-CS"/>
        </w:rPr>
        <w:t>50;</w:t>
      </w:r>
    </w:p>
    <w:p w14:paraId="0439252F" w14:textId="6CAF3A61" w:rsidR="0046019D" w:rsidRPr="0046019D" w:rsidRDefault="00CA71CA" w:rsidP="004601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NewRoman,Bold" w:hAnsi="Times New Roman"/>
          <w:b/>
          <w:sz w:val="24"/>
          <w:szCs w:val="24"/>
          <w:lang w:val="sr-Cyrl-RS"/>
        </w:rPr>
        <w:t>у 15.</w:t>
      </w:r>
      <w:r w:rsidR="0046019D">
        <w:rPr>
          <w:rFonts w:ascii="Times New Roman" w:eastAsia="TimesNewRoman,Bold" w:hAnsi="Times New Roman"/>
          <w:b/>
          <w:sz w:val="24"/>
          <w:szCs w:val="24"/>
          <w:lang w:val="sr-Cyrl-RS"/>
        </w:rPr>
        <w:t xml:space="preserve">45 </w:t>
      </w:r>
      <w:r w:rsidR="0046019D" w:rsidRPr="00D20391">
        <w:rPr>
          <w:rFonts w:ascii="Times New Roman" w:eastAsia="TimesNewRoman,Bold" w:hAnsi="Times New Roman"/>
          <w:b/>
          <w:sz w:val="24"/>
          <w:szCs w:val="24"/>
          <w:lang w:val="sr-Cyrl-CS"/>
        </w:rPr>
        <w:t>часова</w:t>
      </w:r>
      <w:r w:rsidR="0046019D" w:rsidRPr="00D20391">
        <w:rPr>
          <w:rFonts w:ascii="Times New Roman" w:eastAsia="TimesNewRoman,Bold" w:hAnsi="Times New Roman"/>
          <w:sz w:val="24"/>
          <w:szCs w:val="24"/>
          <w:lang w:val="sr-Cyrl-CS"/>
        </w:rPr>
        <w:t xml:space="preserve"> </w:t>
      </w:r>
      <w:r w:rsidR="0046019D" w:rsidRPr="001B3AB2">
        <w:rPr>
          <w:rFonts w:ascii="Times New Roman" w:eastAsia="TimesNewRoman,Bold" w:hAnsi="Times New Roman"/>
          <w:sz w:val="24"/>
          <w:szCs w:val="24"/>
          <w:lang w:val="sr-Cyrl-CS"/>
        </w:rPr>
        <w:t xml:space="preserve">за кандидате који се налазе на ранг-листи на местима </w:t>
      </w:r>
      <w:r w:rsidR="0046019D" w:rsidRPr="00FD1060">
        <w:rPr>
          <w:rFonts w:ascii="Times New Roman" w:eastAsia="TimesNewRoman,Bold" w:hAnsi="Times New Roman"/>
          <w:sz w:val="24"/>
          <w:szCs w:val="24"/>
          <w:lang w:val="sr-Cyrl-CS"/>
        </w:rPr>
        <w:t xml:space="preserve">од </w:t>
      </w:r>
      <w:r w:rsidR="0046019D">
        <w:rPr>
          <w:rFonts w:ascii="Times New Roman" w:eastAsia="TimesNewRoman,Bold" w:hAnsi="Times New Roman"/>
          <w:sz w:val="24"/>
          <w:szCs w:val="24"/>
          <w:lang w:val="sr-Cyrl-CS"/>
        </w:rPr>
        <w:t>451</w:t>
      </w:r>
      <w:r w:rsidR="0046019D" w:rsidRPr="00FD1060">
        <w:rPr>
          <w:rFonts w:ascii="Times New Roman" w:eastAsia="TimesNewRoman,Bold" w:hAnsi="Times New Roman"/>
          <w:sz w:val="24"/>
          <w:szCs w:val="24"/>
          <w:lang w:val="sr-Cyrl-CS"/>
        </w:rPr>
        <w:t xml:space="preserve"> до </w:t>
      </w:r>
      <w:r w:rsidR="0046019D">
        <w:rPr>
          <w:rFonts w:ascii="Times New Roman" w:eastAsia="TimesNewRoman,Bold" w:hAnsi="Times New Roman"/>
          <w:sz w:val="24"/>
          <w:szCs w:val="24"/>
          <w:lang w:val="sr-Cyrl-CS"/>
        </w:rPr>
        <w:t>500.</w:t>
      </w:r>
    </w:p>
    <w:p w14:paraId="22ABD89D" w14:textId="6A8C9881" w:rsidR="00CC263A" w:rsidRDefault="00CC263A" w:rsidP="001E5593">
      <w:pPr>
        <w:pStyle w:val="ListParagraph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7748B8">
        <w:rPr>
          <w:rFonts w:ascii="Times New Roman" w:hAnsi="Times New Roman"/>
          <w:b/>
          <w:sz w:val="24"/>
          <w:szCs w:val="24"/>
          <w:lang w:val="sr-Cyrl-CS"/>
        </w:rPr>
        <w:t>Кандидат који не присуствује прозивци губи права која је стекао јединственом ранг-листом. Сваки излазак из сале је на сопствену одговорност.</w:t>
      </w:r>
      <w:r w:rsidRPr="007748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48B8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Улазак кандидата у </w:t>
      </w:r>
      <w:r w:rsidR="0046019D">
        <w:rPr>
          <w:rFonts w:ascii="Times New Roman" w:hAnsi="Times New Roman"/>
          <w:bCs/>
          <w:iCs/>
          <w:sz w:val="24"/>
          <w:szCs w:val="24"/>
          <w:lang w:val="sr-Cyrl-CS"/>
        </w:rPr>
        <w:t>салу</w:t>
      </w:r>
      <w:r w:rsidRPr="007748B8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почиње 10 минута пре почетка термина за упис а распоред седења одговара редном броју на ранг-листи.</w:t>
      </w:r>
    </w:p>
    <w:p w14:paraId="20240BFF" w14:textId="77777777" w:rsidR="0046019D" w:rsidRDefault="0046019D" w:rsidP="001E5593">
      <w:pPr>
        <w:pStyle w:val="ListParagraph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14:paraId="3314B1D8" w14:textId="1C8A2DEB" w:rsidR="0046019D" w:rsidRPr="0046019D" w:rsidRDefault="0046019D" w:rsidP="001E5593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46019D">
        <w:rPr>
          <w:rFonts w:ascii="Times New Roman" w:eastAsia="TimesNewRoman,Bold" w:hAnsi="Times New Roman"/>
          <w:b/>
          <w:bCs/>
          <w:sz w:val="24"/>
          <w:szCs w:val="24"/>
          <w:lang w:val="sr-Cyrl-RS"/>
        </w:rPr>
        <w:t>1</w:t>
      </w:r>
      <w:r w:rsidRPr="0046019D">
        <w:rPr>
          <w:rFonts w:ascii="Times New Roman" w:eastAsia="TimesNewRoman,Bold" w:hAnsi="Times New Roman"/>
          <w:b/>
          <w:bCs/>
          <w:sz w:val="24"/>
          <w:szCs w:val="24"/>
          <w:lang w:val="ru-RU"/>
        </w:rPr>
        <w:t>0</w:t>
      </w:r>
      <w:r w:rsidRPr="0046019D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>. октобра 202</w:t>
      </w:r>
      <w:r w:rsidRPr="0046019D">
        <w:rPr>
          <w:rFonts w:ascii="Times New Roman" w:eastAsia="TimesNewRoman,Bold" w:hAnsi="Times New Roman"/>
          <w:b/>
          <w:bCs/>
          <w:sz w:val="24"/>
          <w:szCs w:val="24"/>
          <w:lang w:val="ru-RU"/>
        </w:rPr>
        <w:t>4</w:t>
      </w:r>
      <w:r w:rsidRPr="0046019D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>. године на шалтерима Одсека за студентска питања од 10 до 13 часова обавиће се упис на студијске програме Српска књижевност</w:t>
      </w:r>
      <w:r>
        <w:rPr>
          <w:rFonts w:ascii="Times New Roman" w:eastAsia="TimesNewRoman,Bold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NewRoman,Bold" w:hAnsi="Times New Roman"/>
          <w:bCs/>
          <w:sz w:val="24"/>
          <w:szCs w:val="24"/>
          <w:lang w:val="sr-Cyrl-RS"/>
        </w:rPr>
        <w:t>и</w:t>
      </w:r>
      <w:r w:rsidRPr="0046019D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 </w:t>
      </w:r>
      <w:r w:rsidRPr="0046019D">
        <w:rPr>
          <w:rFonts w:ascii="Times New Roman" w:hAnsi="Times New Roman"/>
          <w:b/>
          <w:sz w:val="24"/>
          <w:szCs w:val="24"/>
          <w:lang w:val="sr-Cyrl-CS" w:eastAsia="sr-Cyrl-CS"/>
        </w:rPr>
        <w:t>Српски као страни језик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.</w:t>
      </w:r>
    </w:p>
    <w:p w14:paraId="35A1C4B8" w14:textId="77777777" w:rsidR="00CC263A" w:rsidRPr="007748B8" w:rsidRDefault="00CC263A" w:rsidP="001E5593">
      <w:pPr>
        <w:pStyle w:val="ListParagraph"/>
        <w:spacing w:after="0"/>
        <w:jc w:val="both"/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</w:pPr>
    </w:p>
    <w:p w14:paraId="1A049DD7" w14:textId="663A5908" w:rsidR="00740159" w:rsidRPr="007748B8" w:rsidRDefault="0046019D" w:rsidP="001E5593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,Bold" w:hAnsi="Times New Roman"/>
          <w:b/>
          <w:bCs/>
          <w:sz w:val="24"/>
          <w:szCs w:val="24"/>
          <w:lang w:val="sr-Cyrl-RS"/>
        </w:rPr>
        <w:t>11</w:t>
      </w:r>
      <w:r w:rsidR="00740159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>. октобра 202</w:t>
      </w:r>
      <w:r>
        <w:rPr>
          <w:rFonts w:ascii="Times New Roman" w:eastAsia="TimesNewRoman,Bold" w:hAnsi="Times New Roman"/>
          <w:b/>
          <w:bCs/>
          <w:sz w:val="24"/>
          <w:szCs w:val="24"/>
          <w:lang w:val="ru-RU"/>
        </w:rPr>
        <w:t>4</w:t>
      </w:r>
      <w:r w:rsidR="00740159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. </w:t>
      </w:r>
      <w:r w:rsidR="00CA71CA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>г</w:t>
      </w:r>
      <w:r w:rsidR="00740159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>одине</w:t>
      </w:r>
      <w:r w:rsidR="00CA71CA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 у 9.</w:t>
      </w:r>
      <w:r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>00</w:t>
      </w:r>
      <w:r w:rsidR="00740159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 </w:t>
      </w:r>
      <w:r w:rsidR="000C0928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у </w:t>
      </w:r>
      <w:r w:rsidR="00DF0232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>С</w:t>
      </w:r>
      <w:r w:rsidR="000C0928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али </w:t>
      </w:r>
      <w:r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>хероја</w:t>
      </w:r>
      <w:r w:rsidR="000C0928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 обавиће се </w:t>
      </w:r>
      <w:r w:rsidR="00740159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упис </w:t>
      </w:r>
      <w:r w:rsidR="00717C98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прозивком </w:t>
      </w:r>
      <w:r w:rsidR="00740159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на студијски програм </w:t>
      </w:r>
      <w:r w:rsidR="00717C98" w:rsidRPr="007748B8">
        <w:rPr>
          <w:rFonts w:ascii="Times New Roman" w:eastAsia="TimesNewRoman,Bold" w:hAnsi="Times New Roman"/>
          <w:b/>
          <w:bCs/>
          <w:sz w:val="24"/>
          <w:szCs w:val="24"/>
          <w:lang w:val="sr-Cyrl-RS"/>
        </w:rPr>
        <w:t>Српски језик</w:t>
      </w:r>
      <w:r w:rsidR="00CC263A" w:rsidRPr="007748B8">
        <w:rPr>
          <w:rFonts w:ascii="Times New Roman" w:eastAsia="TimesNewRoman,Bold" w:hAnsi="Times New Roman"/>
          <w:b/>
          <w:bCs/>
          <w:sz w:val="24"/>
          <w:szCs w:val="24"/>
          <w:lang w:val="sr-Cyrl-RS"/>
        </w:rPr>
        <w:t>.</w:t>
      </w:r>
    </w:p>
    <w:p w14:paraId="48F8454F" w14:textId="77777777" w:rsidR="0046019D" w:rsidRPr="007748B8" w:rsidRDefault="0046019D" w:rsidP="0046019D">
      <w:pPr>
        <w:pStyle w:val="ListParagraph"/>
        <w:spacing w:after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7748B8">
        <w:rPr>
          <w:rFonts w:ascii="Times New Roman" w:hAnsi="Times New Roman"/>
          <w:b/>
          <w:sz w:val="24"/>
          <w:szCs w:val="24"/>
          <w:lang w:val="sr-Cyrl-CS"/>
        </w:rPr>
        <w:t>Кандидат који не присуствује прозивци губи права која је стекао јединственом ранг-листом. Сваки излазак из сале је на сопствену одговорност.</w:t>
      </w:r>
      <w:r w:rsidRPr="007748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48B8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Улазак кандидата у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>салу</w:t>
      </w:r>
      <w:r w:rsidRPr="007748B8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почиње 10 минута пре почетка термина за упис а распоред седења одговара редном броју на ранг-листи.</w:t>
      </w:r>
    </w:p>
    <w:p w14:paraId="1D35316F" w14:textId="77777777" w:rsidR="00CC263A" w:rsidRPr="007748B8" w:rsidRDefault="00CC263A" w:rsidP="001E5593">
      <w:pPr>
        <w:pStyle w:val="ListParagraph"/>
        <w:spacing w:after="0"/>
        <w:jc w:val="both"/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</w:pPr>
    </w:p>
    <w:p w14:paraId="1CB62F51" w14:textId="4AEB575B" w:rsidR="0001445F" w:rsidRPr="007748B8" w:rsidRDefault="000A3068" w:rsidP="001E5593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</w:pPr>
      <w:r w:rsidRPr="007748B8">
        <w:rPr>
          <w:rFonts w:ascii="Times New Roman" w:eastAsia="TimesNewRoman,Bold" w:hAnsi="Times New Roman"/>
          <w:b/>
          <w:bCs/>
          <w:sz w:val="24"/>
          <w:szCs w:val="24"/>
          <w:lang w:val="sr-Cyrl-RS"/>
        </w:rPr>
        <w:t>1</w:t>
      </w:r>
      <w:r w:rsidR="0046019D">
        <w:rPr>
          <w:rFonts w:ascii="Times New Roman" w:eastAsia="TimesNewRoman,Bold" w:hAnsi="Times New Roman"/>
          <w:b/>
          <w:bCs/>
          <w:sz w:val="24"/>
          <w:szCs w:val="24"/>
          <w:lang w:val="ru-RU"/>
        </w:rPr>
        <w:t>1</w:t>
      </w:r>
      <w:r w:rsidR="00166165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>. октобра 202</w:t>
      </w:r>
      <w:r w:rsidR="0046019D">
        <w:rPr>
          <w:rFonts w:ascii="Times New Roman" w:eastAsia="TimesNewRoman,Bold" w:hAnsi="Times New Roman"/>
          <w:b/>
          <w:bCs/>
          <w:sz w:val="24"/>
          <w:szCs w:val="24"/>
          <w:lang w:val="ru-RU"/>
        </w:rPr>
        <w:t>4</w:t>
      </w:r>
      <w:r w:rsidR="0001445F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. </w:t>
      </w:r>
      <w:r w:rsidR="00C3262C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године на шалтерима Одсека за студентска питања од 10 до 13 часова обавиће се </w:t>
      </w:r>
      <w:r w:rsidR="0001445F" w:rsidRPr="007748B8">
        <w:rPr>
          <w:rFonts w:ascii="Times New Roman" w:eastAsia="TimesNewRoman,Bold" w:hAnsi="Times New Roman"/>
          <w:b/>
          <w:bCs/>
          <w:sz w:val="24"/>
          <w:szCs w:val="24"/>
          <w:lang w:val="sr-Cyrl-CS"/>
        </w:rPr>
        <w:t xml:space="preserve">упис на студијске програме </w:t>
      </w:r>
      <w:r w:rsidR="00C3262C" w:rsidRPr="007748B8">
        <w:rPr>
          <w:rFonts w:ascii="Times New Roman" w:eastAsia="TimesNewRoman,Bold" w:hAnsi="Times New Roman"/>
          <w:b/>
          <w:bCs/>
          <w:sz w:val="24"/>
          <w:szCs w:val="24"/>
          <w:lang w:val="sr-Cyrl-RS"/>
        </w:rPr>
        <w:t>Библиотекарство и информатика</w:t>
      </w:r>
      <w:r w:rsidR="00C973A5">
        <w:rPr>
          <w:rFonts w:ascii="Times New Roman" w:eastAsia="TimesNewRoman,Bold" w:hAnsi="Times New Roman"/>
          <w:b/>
          <w:bCs/>
          <w:sz w:val="24"/>
          <w:szCs w:val="24"/>
          <w:lang w:val="sr-Latn-RS"/>
        </w:rPr>
        <w:t xml:space="preserve"> </w:t>
      </w:r>
      <w:r w:rsidR="00C973A5" w:rsidRPr="0046019D">
        <w:rPr>
          <w:rFonts w:ascii="Times New Roman" w:eastAsia="TimesNewRoman,Bold" w:hAnsi="Times New Roman"/>
          <w:bCs/>
          <w:sz w:val="24"/>
          <w:szCs w:val="24"/>
          <w:lang w:val="sr-Cyrl-RS"/>
        </w:rPr>
        <w:t>и</w:t>
      </w:r>
      <w:r w:rsidR="00C973A5">
        <w:rPr>
          <w:rFonts w:ascii="Times New Roman" w:eastAsia="TimesNewRoman,Bold" w:hAnsi="Times New Roman"/>
          <w:b/>
          <w:bCs/>
          <w:sz w:val="24"/>
          <w:szCs w:val="24"/>
          <w:lang w:val="sr-Cyrl-RS"/>
        </w:rPr>
        <w:t xml:space="preserve"> </w:t>
      </w:r>
      <w:r w:rsidR="00B94AEA" w:rsidRPr="007748B8">
        <w:rPr>
          <w:rFonts w:ascii="Times New Roman" w:eastAsia="TimesNewRoman,Bold" w:hAnsi="Times New Roman"/>
          <w:b/>
          <w:bCs/>
          <w:sz w:val="24"/>
          <w:szCs w:val="24"/>
          <w:lang w:val="sr-Cyrl-RS"/>
        </w:rPr>
        <w:t>Превођење</w:t>
      </w:r>
      <w:r w:rsidR="004B4074" w:rsidRPr="007748B8">
        <w:rPr>
          <w:rFonts w:ascii="Times New Roman" w:hAnsi="Times New Roman"/>
          <w:b/>
          <w:sz w:val="24"/>
          <w:szCs w:val="24"/>
          <w:lang w:val="sr-Cyrl-CS" w:eastAsia="sr-Cyrl-CS"/>
        </w:rPr>
        <w:t>.</w:t>
      </w:r>
    </w:p>
    <w:p w14:paraId="1441EE8D" w14:textId="77777777" w:rsidR="00C0419B" w:rsidRPr="00CC6E42" w:rsidRDefault="00C0419B" w:rsidP="001E5593">
      <w:pPr>
        <w:pStyle w:val="ListParagraph"/>
        <w:spacing w:after="0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ru-RU"/>
        </w:rPr>
      </w:pPr>
    </w:p>
    <w:p w14:paraId="40694C92" w14:textId="77777777" w:rsidR="002C338D" w:rsidRPr="00CC6E42" w:rsidRDefault="002C338D" w:rsidP="001E5593">
      <w:pPr>
        <w:pStyle w:val="ListParagraph"/>
        <w:spacing w:after="0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ru-RU"/>
        </w:rPr>
      </w:pPr>
      <w:r w:rsidRPr="00CC6E42">
        <w:rPr>
          <w:rFonts w:ascii="Times New Roman" w:eastAsia="TimesNewRoman,Bold" w:hAnsi="Times New Roman"/>
          <w:bCs/>
          <w:color w:val="000000"/>
          <w:sz w:val="24"/>
          <w:szCs w:val="24"/>
          <w:lang w:val="ru-RU"/>
        </w:rPr>
        <w:t>Кандидат који је стекао право уписа</w:t>
      </w:r>
      <w:r w:rsidR="00F91EE8" w:rsidRPr="00CC6E42">
        <w:rPr>
          <w:rFonts w:ascii="Times New Roman" w:eastAsia="TimesNewRoman,Bold" w:hAnsi="Times New Roman"/>
          <w:bCs/>
          <w:color w:val="000000"/>
          <w:sz w:val="24"/>
          <w:szCs w:val="24"/>
          <w:lang w:val="ru-RU"/>
        </w:rPr>
        <w:t>,</w:t>
      </w:r>
      <w:r w:rsidRPr="00CC6E42">
        <w:rPr>
          <w:rFonts w:ascii="Times New Roman" w:eastAsia="TimesNewRoman,Bold" w:hAnsi="Times New Roman"/>
          <w:bCs/>
          <w:color w:val="000000"/>
          <w:sz w:val="24"/>
          <w:szCs w:val="24"/>
          <w:lang w:val="ru-RU"/>
        </w:rPr>
        <w:t xml:space="preserve"> а не упише се у за то предвиђеном року, губи право на упис и уместо њега ће се уписати следећи кандидат према утврђеном редоследу.</w:t>
      </w:r>
    </w:p>
    <w:p w14:paraId="41831AF8" w14:textId="77777777" w:rsidR="0046019D" w:rsidRDefault="0046019D" w:rsidP="001E5593">
      <w:pPr>
        <w:pStyle w:val="ListParagraph"/>
        <w:tabs>
          <w:tab w:val="left" w:pos="3217"/>
        </w:tabs>
        <w:spacing w:after="0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ru-RU"/>
        </w:rPr>
      </w:pPr>
    </w:p>
    <w:p w14:paraId="5DAE7EEC" w14:textId="77777777" w:rsidR="0046019D" w:rsidRDefault="0046019D" w:rsidP="001E5593">
      <w:pPr>
        <w:pStyle w:val="ListParagraph"/>
        <w:tabs>
          <w:tab w:val="left" w:pos="3217"/>
        </w:tabs>
        <w:spacing w:after="0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ru-RU"/>
        </w:rPr>
      </w:pPr>
    </w:p>
    <w:p w14:paraId="0A4813FB" w14:textId="77777777" w:rsidR="0046019D" w:rsidRDefault="0046019D" w:rsidP="001E5593">
      <w:pPr>
        <w:pStyle w:val="ListParagraph"/>
        <w:tabs>
          <w:tab w:val="left" w:pos="3217"/>
        </w:tabs>
        <w:spacing w:after="0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ru-RU"/>
        </w:rPr>
      </w:pPr>
    </w:p>
    <w:p w14:paraId="22AB6378" w14:textId="77777777" w:rsidR="002C338D" w:rsidRPr="007748B8" w:rsidRDefault="002C338D" w:rsidP="001E5593">
      <w:pPr>
        <w:pStyle w:val="ListParagraph"/>
        <w:tabs>
          <w:tab w:val="left" w:pos="3217"/>
        </w:tabs>
        <w:spacing w:after="0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sr-Cyrl-RS"/>
        </w:rPr>
      </w:pPr>
      <w:r w:rsidRPr="00CC6E42">
        <w:rPr>
          <w:rFonts w:ascii="Times New Roman" w:eastAsia="TimesNewRoman,Bold" w:hAnsi="Times New Roman"/>
          <w:bCs/>
          <w:color w:val="000000"/>
          <w:sz w:val="24"/>
          <w:szCs w:val="24"/>
          <w:lang w:val="ru-RU"/>
        </w:rPr>
        <w:tab/>
      </w:r>
    </w:p>
    <w:p w14:paraId="2413B1AF" w14:textId="77777777" w:rsidR="00C0419B" w:rsidRPr="007748B8" w:rsidRDefault="00C0419B" w:rsidP="001E5593">
      <w:pPr>
        <w:spacing w:after="0"/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</w:pPr>
      <w:r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lastRenderedPageBreak/>
        <w:t>ДОКУМЕНТА ЗА УПИС:</w:t>
      </w:r>
    </w:p>
    <w:p w14:paraId="22945E2B" w14:textId="77777777" w:rsidR="000B55C3" w:rsidRPr="007748B8" w:rsidRDefault="006511AE" w:rsidP="001E559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NewRoman,Bold" w:hAnsi="Times New Roman"/>
          <w:bCs/>
          <w:sz w:val="24"/>
          <w:szCs w:val="24"/>
          <w:lang w:val="sr-Cyrl-CS"/>
        </w:rPr>
      </w:pPr>
      <w:r w:rsidRPr="007748B8">
        <w:rPr>
          <w:rFonts w:ascii="Times New Roman" w:eastAsia="TimesNewRoman,Bold" w:hAnsi="Times New Roman"/>
          <w:bCs/>
          <w:sz w:val="24"/>
          <w:szCs w:val="24"/>
          <w:lang w:val="sr-Cyrl-CS"/>
        </w:rPr>
        <w:t>индекс</w:t>
      </w:r>
      <w:r w:rsidR="000B55C3" w:rsidRPr="007748B8">
        <w:rPr>
          <w:rFonts w:ascii="Times New Roman" w:eastAsia="TimesNewRoman,Bold" w:hAnsi="Times New Roman"/>
          <w:bCs/>
          <w:sz w:val="24"/>
          <w:szCs w:val="24"/>
          <w:lang w:val="sr-Cyrl-CS"/>
        </w:rPr>
        <w:t>;</w:t>
      </w:r>
    </w:p>
    <w:p w14:paraId="30ED5810" w14:textId="34EE93ED" w:rsidR="000B55C3" w:rsidRPr="007748B8" w:rsidRDefault="00FF5D00" w:rsidP="001E559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NewRoman,Bold" w:hAnsi="Times New Roman"/>
          <w:bCs/>
          <w:sz w:val="24"/>
          <w:szCs w:val="24"/>
          <w:lang w:val="sr-Cyrl-CS"/>
        </w:rPr>
      </w:pPr>
      <w:hyperlink r:id="rId10" w:history="1">
        <w:r w:rsidR="000B55C3" w:rsidRPr="005835D1">
          <w:rPr>
            <w:rStyle w:val="Hyperlink"/>
            <w:rFonts w:ascii="Times New Roman" w:eastAsia="TimesNewRoman,Bold" w:hAnsi="Times New Roman"/>
            <w:bCs/>
            <w:sz w:val="24"/>
            <w:szCs w:val="24"/>
            <w:lang w:val="sr-Cyrl-CS"/>
          </w:rPr>
          <w:t>обра</w:t>
        </w:r>
        <w:proofErr w:type="spellStart"/>
        <w:r w:rsidR="000B55C3" w:rsidRPr="005835D1">
          <w:rPr>
            <w:rStyle w:val="Hyperlink"/>
            <w:rFonts w:ascii="Times New Roman" w:eastAsia="TimesNewRoman,Bold" w:hAnsi="Times New Roman"/>
            <w:bCs/>
            <w:sz w:val="24"/>
            <w:szCs w:val="24"/>
          </w:rPr>
          <w:t>зац</w:t>
        </w:r>
        <w:proofErr w:type="spellEnd"/>
        <w:r w:rsidR="000B55C3" w:rsidRPr="005835D1">
          <w:rPr>
            <w:rStyle w:val="Hyperlink"/>
            <w:rFonts w:ascii="Times New Roman" w:eastAsia="TimesNewRoman,Bold" w:hAnsi="Times New Roman"/>
            <w:bCs/>
            <w:sz w:val="24"/>
            <w:szCs w:val="24"/>
            <w:lang w:val="sr-Cyrl-CS"/>
          </w:rPr>
          <w:t xml:space="preserve"> ШВ-20</w:t>
        </w:r>
      </w:hyperlink>
      <w:r w:rsidR="000B55C3" w:rsidRPr="007748B8">
        <w:rPr>
          <w:rFonts w:ascii="Times New Roman" w:eastAsia="TimesNewRoman,Bold" w:hAnsi="Times New Roman"/>
          <w:bCs/>
          <w:sz w:val="24"/>
          <w:szCs w:val="24"/>
          <w:lang w:val="sr-Cyrl-CS"/>
        </w:rPr>
        <w:t>;</w:t>
      </w:r>
    </w:p>
    <w:p w14:paraId="1C581962" w14:textId="77777777" w:rsidR="00A82116" w:rsidRPr="007748B8" w:rsidRDefault="002139B3" w:rsidP="001E559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NewRoman,Bold" w:hAnsi="Times New Roman"/>
          <w:bCs/>
          <w:sz w:val="24"/>
          <w:szCs w:val="24"/>
          <w:lang w:val="sr-Cyrl-CS"/>
        </w:rPr>
      </w:pPr>
      <w:r w:rsidRPr="007748B8">
        <w:rPr>
          <w:rFonts w:ascii="Times New Roman" w:eastAsia="TimesNewRoman,Bold" w:hAnsi="Times New Roman"/>
          <w:bCs/>
          <w:sz w:val="24"/>
          <w:szCs w:val="24"/>
          <w:lang w:val="sr-Cyrl-CS"/>
        </w:rPr>
        <w:t>извод из матичне књиге рођених;</w:t>
      </w:r>
      <w:r w:rsidR="00A82116" w:rsidRPr="007748B8">
        <w:rPr>
          <w:rFonts w:ascii="Times New Roman" w:eastAsia="TimesNewRoman,Bold" w:hAnsi="Times New Roman"/>
          <w:bCs/>
          <w:color w:val="FF0000"/>
          <w:sz w:val="24"/>
          <w:szCs w:val="24"/>
          <w:lang w:val="sr-Cyrl-CS"/>
        </w:rPr>
        <w:t xml:space="preserve"> </w:t>
      </w:r>
    </w:p>
    <w:p w14:paraId="7AD28796" w14:textId="77777777" w:rsidR="00A82116" w:rsidRPr="007748B8" w:rsidRDefault="006511AE" w:rsidP="001E559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</w:pPr>
      <w:r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две фотографије 4,</w:t>
      </w:r>
      <w:r w:rsidR="00F36B9F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5</w:t>
      </w:r>
      <w:r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 xml:space="preserve"> </w:t>
      </w:r>
      <w:r w:rsidR="00F36B9F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x</w:t>
      </w:r>
      <w:r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 xml:space="preserve"> </w:t>
      </w:r>
      <w:r w:rsidR="00F36B9F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3</w:t>
      </w:r>
      <w:r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,</w:t>
      </w:r>
      <w:r w:rsidR="002139B3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5 цм;</w:t>
      </w:r>
    </w:p>
    <w:p w14:paraId="79A86E2A" w14:textId="01E3E7DD" w:rsidR="00A82116" w:rsidRPr="007748B8" w:rsidRDefault="000B55C3" w:rsidP="001E559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</w:pPr>
      <w:r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 xml:space="preserve">доказ о уплати </w:t>
      </w:r>
      <w:r w:rsidR="00906C5A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4.5</w:t>
      </w:r>
      <w:r w:rsidR="008A2298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 xml:space="preserve">00,00 динара на име </w:t>
      </w:r>
      <w:r w:rsidR="00A82116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т</w:t>
      </w:r>
      <w:r w:rsidR="008A2298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рошкова уписа</w:t>
      </w:r>
      <w:r w:rsidR="00A82116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 xml:space="preserve"> на масте</w:t>
      </w:r>
      <w:r w:rsidR="0047712C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 xml:space="preserve">р </w:t>
      </w:r>
      <w:r w:rsidR="008762FC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академске студије школске 2024</w:t>
      </w:r>
      <w:r w:rsidR="001B48DE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/</w:t>
      </w:r>
      <w:r w:rsidR="008762FC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2025</w:t>
      </w:r>
      <w:r w:rsidR="00A82116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. године</w:t>
      </w:r>
      <w:r w:rsidR="002139B3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;</w:t>
      </w:r>
    </w:p>
    <w:p w14:paraId="4D973805" w14:textId="79CEC5A0" w:rsidR="000E1F10" w:rsidRPr="007748B8" w:rsidRDefault="000E1F10" w:rsidP="001E559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</w:pPr>
      <w:r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 xml:space="preserve">доказ о уплати 100,00 динара на име трошкова </w:t>
      </w:r>
      <w:r w:rsidR="004B4074" w:rsidRPr="00CC6E42">
        <w:rPr>
          <w:rFonts w:ascii="Times New Roman" w:hAnsi="Times New Roman"/>
          <w:color w:val="4D5156"/>
          <w:sz w:val="24"/>
          <w:szCs w:val="24"/>
          <w:lang w:val="ru-RU"/>
        </w:rPr>
        <w:t>–</w:t>
      </w:r>
      <w:r w:rsidR="00232852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 xml:space="preserve"> </w:t>
      </w:r>
      <w:r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Цент</w:t>
      </w:r>
      <w:r w:rsidR="00232852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ар за развој каријере Универзите</w:t>
      </w:r>
      <w:r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та у Београду</w:t>
      </w:r>
      <w:r w:rsidR="0090118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 xml:space="preserve"> и саветовање студената са Алумни канцеларијом</w:t>
      </w:r>
      <w:r w:rsidR="002139B3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;</w:t>
      </w:r>
    </w:p>
    <w:p w14:paraId="3D4CEDE9" w14:textId="77777777" w:rsidR="00F718FA" w:rsidRPr="007748B8" w:rsidRDefault="008A2298" w:rsidP="001E559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</w:pPr>
      <w:r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доказ о уплати прве рате школарине за самофинансирајуће сту</w:t>
      </w:r>
      <w:r w:rsidRPr="007748B8">
        <w:rPr>
          <w:rFonts w:ascii="Times New Roman" w:eastAsia="TimesNewRoman,BoldItalic" w:hAnsi="Times New Roman"/>
          <w:bCs/>
          <w:iCs/>
          <w:sz w:val="24"/>
          <w:szCs w:val="24"/>
          <w:lang w:val="sr-Cyrl-CS"/>
        </w:rPr>
        <w:t>денте</w:t>
      </w:r>
      <w:r w:rsidR="002139B3" w:rsidRPr="00CC6E42">
        <w:rPr>
          <w:rFonts w:ascii="Times New Roman" w:eastAsia="TimesNewRoman,BoldItalic" w:hAnsi="Times New Roman"/>
          <w:bCs/>
          <w:iCs/>
          <w:sz w:val="24"/>
          <w:szCs w:val="24"/>
          <w:lang w:val="ru-RU"/>
        </w:rPr>
        <w:t>;</w:t>
      </w:r>
    </w:p>
    <w:p w14:paraId="4B4FD22B" w14:textId="77777777" w:rsidR="00F718FA" w:rsidRPr="007748B8" w:rsidRDefault="00F718FA" w:rsidP="001E559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</w:pPr>
      <w:r w:rsidRPr="00CC6E42">
        <w:rPr>
          <w:rFonts w:ascii="Times New Roman" w:hAnsi="Times New Roman"/>
          <w:sz w:val="24"/>
          <w:szCs w:val="24"/>
          <w:lang w:val="ru-RU"/>
        </w:rPr>
        <w:t>за кандидате који су претходни ниво студија завршили у иностранству, неопходно је приликом уписа поднети и решење ректора о признавању стране јавне високошколске исправе</w:t>
      </w:r>
      <w:r w:rsidR="002139B3" w:rsidRPr="00CC6E42">
        <w:rPr>
          <w:rFonts w:ascii="Times New Roman" w:hAnsi="Times New Roman"/>
          <w:sz w:val="24"/>
          <w:szCs w:val="24"/>
          <w:lang w:val="ru-RU"/>
        </w:rPr>
        <w:t>;</w:t>
      </w:r>
    </w:p>
    <w:p w14:paraId="68FF250B" w14:textId="7A08ED11" w:rsidR="00FF5D00" w:rsidRPr="00FF5D00" w:rsidRDefault="00EA5328" w:rsidP="00FF5D00">
      <w:pPr>
        <w:pStyle w:val="ListParagraph"/>
        <w:numPr>
          <w:ilvl w:val="0"/>
          <w:numId w:val="7"/>
        </w:numPr>
        <w:spacing w:after="120"/>
        <w:ind w:left="714" w:hanging="357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</w:pPr>
      <w:r w:rsidRPr="00CC6E42">
        <w:rPr>
          <w:rFonts w:ascii="Times New Roman" w:hAnsi="Times New Roman"/>
          <w:sz w:val="24"/>
          <w:szCs w:val="24"/>
          <w:lang w:val="ru-RU"/>
        </w:rPr>
        <w:t>оверен</w:t>
      </w:r>
      <w:r w:rsidR="00421F38">
        <w:rPr>
          <w:rFonts w:ascii="Times New Roman" w:hAnsi="Times New Roman"/>
          <w:sz w:val="24"/>
          <w:szCs w:val="24"/>
          <w:lang w:val="ru-RU"/>
        </w:rPr>
        <w:t>е</w:t>
      </w:r>
      <w:r w:rsidRPr="00CC6E42">
        <w:rPr>
          <w:rFonts w:ascii="Times New Roman" w:hAnsi="Times New Roman"/>
          <w:sz w:val="24"/>
          <w:szCs w:val="24"/>
          <w:lang w:val="ru-RU"/>
        </w:rPr>
        <w:t xml:space="preserve"> фотокопиј</w:t>
      </w:r>
      <w:r w:rsidR="00421F38">
        <w:rPr>
          <w:rFonts w:ascii="Times New Roman" w:hAnsi="Times New Roman"/>
          <w:sz w:val="24"/>
          <w:szCs w:val="24"/>
          <w:lang w:val="ru-RU"/>
        </w:rPr>
        <w:t>е</w:t>
      </w:r>
      <w:r w:rsidRPr="00CC6E42">
        <w:rPr>
          <w:rFonts w:ascii="Times New Roman" w:hAnsi="Times New Roman"/>
          <w:sz w:val="24"/>
          <w:szCs w:val="24"/>
          <w:lang w:val="ru-RU"/>
        </w:rPr>
        <w:t xml:space="preserve"> дипломе </w:t>
      </w:r>
      <w:r w:rsidR="00657D87" w:rsidRPr="00CC6E42">
        <w:rPr>
          <w:rFonts w:ascii="Times New Roman" w:hAnsi="Times New Roman"/>
          <w:sz w:val="24"/>
          <w:szCs w:val="24"/>
          <w:lang w:val="ru-RU"/>
        </w:rPr>
        <w:t>и додат</w:t>
      </w:r>
      <w:r w:rsidR="00DD35D6">
        <w:rPr>
          <w:rFonts w:ascii="Times New Roman" w:hAnsi="Times New Roman"/>
          <w:sz w:val="24"/>
          <w:szCs w:val="24"/>
          <w:lang w:val="sr-Cyrl-RS"/>
        </w:rPr>
        <w:t>ка</w:t>
      </w:r>
      <w:r w:rsidR="00657D87" w:rsidRPr="00CC6E42">
        <w:rPr>
          <w:rFonts w:ascii="Times New Roman" w:hAnsi="Times New Roman"/>
          <w:sz w:val="24"/>
          <w:szCs w:val="24"/>
          <w:lang w:val="ru-RU"/>
        </w:rPr>
        <w:t xml:space="preserve"> дипломи </w:t>
      </w:r>
      <w:r w:rsidRPr="00CC6E42">
        <w:rPr>
          <w:rFonts w:ascii="Times New Roman" w:hAnsi="Times New Roman"/>
          <w:sz w:val="24"/>
          <w:szCs w:val="24"/>
          <w:lang w:val="ru-RU"/>
        </w:rPr>
        <w:t>(</w:t>
      </w:r>
      <w:r w:rsidR="00657D87" w:rsidRPr="00CC6E42">
        <w:rPr>
          <w:rFonts w:ascii="Times New Roman" w:hAnsi="Times New Roman"/>
          <w:sz w:val="24"/>
          <w:szCs w:val="24"/>
          <w:lang w:val="ru-RU"/>
        </w:rPr>
        <w:t>кандидат коме није издата диплома подноси уверење о дипломирању и уверење о положеним испитима</w:t>
      </w:r>
      <w:r w:rsidR="002139B3" w:rsidRPr="00CC6E4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139B3" w:rsidRPr="007748B8">
        <w:rPr>
          <w:rFonts w:ascii="Times New Roman" w:eastAsia="TimesNewRoman,Bold" w:hAnsi="Times New Roman"/>
          <w:bCs/>
          <w:color w:val="000000"/>
          <w:sz w:val="24"/>
          <w:szCs w:val="24"/>
          <w:lang w:val="sr-Cyrl-CS"/>
        </w:rPr>
        <w:t>с тим да диплому и додатак дипломи, најкасније у року од годину дана, достави Факултету</w:t>
      </w:r>
      <w:r w:rsidRPr="00CC6E42">
        <w:rPr>
          <w:rFonts w:ascii="Times New Roman" w:hAnsi="Times New Roman"/>
          <w:sz w:val="24"/>
          <w:szCs w:val="24"/>
          <w:lang w:val="ru-RU"/>
        </w:rPr>
        <w:t>).</w:t>
      </w:r>
    </w:p>
    <w:p w14:paraId="3EF76437" w14:textId="7C93CF1E" w:rsidR="007748B8" w:rsidRPr="00CC6E42" w:rsidRDefault="0046019D" w:rsidP="001E559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Све уплате </w:t>
      </w:r>
      <w:r w:rsidR="007748B8" w:rsidRPr="007748B8">
        <w:rPr>
          <w:rFonts w:ascii="Times New Roman" w:hAnsi="Times New Roman"/>
          <w:b/>
          <w:bCs/>
          <w:sz w:val="24"/>
          <w:szCs w:val="24"/>
          <w:lang w:val="sr-Cyrl-RS"/>
        </w:rPr>
        <w:t>врше</w:t>
      </w:r>
      <w:r w:rsidR="007748B8" w:rsidRPr="00CC6E4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се </w:t>
      </w:r>
      <w:r w:rsidR="007748B8" w:rsidRPr="00CC6E42">
        <w:rPr>
          <w:rFonts w:ascii="Times New Roman" w:hAnsi="Times New Roman"/>
          <w:b/>
          <w:bCs/>
          <w:sz w:val="24"/>
          <w:szCs w:val="24"/>
          <w:lang w:val="ru-RU"/>
        </w:rPr>
        <w:t>на жиро рачун:</w:t>
      </w:r>
      <w:r w:rsidR="007748B8" w:rsidRPr="007748B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748B8" w:rsidRPr="00CC6E42">
        <w:rPr>
          <w:rFonts w:ascii="Times New Roman" w:hAnsi="Times New Roman"/>
          <w:b/>
          <w:bCs/>
          <w:sz w:val="24"/>
          <w:szCs w:val="24"/>
          <w:lang w:val="ru-RU"/>
        </w:rPr>
        <w:t>Филолошки факултет, Београд, Студентски трг 3, 840-1615666-26, шифра</w:t>
      </w:r>
      <w:r w:rsidR="007748B8" w:rsidRPr="007748B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748B8" w:rsidRPr="00CC6E42">
        <w:rPr>
          <w:rFonts w:ascii="Times New Roman" w:hAnsi="Times New Roman"/>
          <w:b/>
          <w:bCs/>
          <w:sz w:val="24"/>
          <w:szCs w:val="24"/>
          <w:lang w:val="ru-RU"/>
        </w:rPr>
        <w:t>плаћања 189.</w:t>
      </w:r>
    </w:p>
    <w:p w14:paraId="2C1E2258" w14:textId="54DC4CD5" w:rsidR="007748B8" w:rsidRPr="007748B8" w:rsidRDefault="007748B8" w:rsidP="001E5593">
      <w:pPr>
        <w:spacing w:after="0"/>
        <w:jc w:val="both"/>
        <w:rPr>
          <w:rFonts w:ascii="Times New Roman" w:eastAsia="TimesNewRoman,Bold" w:hAnsi="Times New Roman"/>
          <w:bCs/>
          <w:color w:val="000000"/>
          <w:sz w:val="24"/>
          <w:szCs w:val="24"/>
          <w:lang w:val="sr-Cyrl-RS"/>
        </w:rPr>
      </w:pPr>
    </w:p>
    <w:p w14:paraId="1EF62068" w14:textId="77777777" w:rsidR="008A2298" w:rsidRPr="007748B8" w:rsidRDefault="00A82116" w:rsidP="001E5593">
      <w:pPr>
        <w:autoSpaceDE w:val="0"/>
        <w:autoSpaceDN w:val="0"/>
        <w:adjustRightInd w:val="0"/>
        <w:spacing w:after="0"/>
        <w:jc w:val="both"/>
        <w:rPr>
          <w:rFonts w:ascii="Times New Roman" w:eastAsia="TimesNewRoman,BoldItalic" w:hAnsi="Times New Roman"/>
          <w:bCs/>
          <w:iCs/>
          <w:sz w:val="24"/>
          <w:szCs w:val="24"/>
          <w:lang w:val="sr-Cyrl-CS" w:eastAsia="sr-Cyrl-CS"/>
        </w:rPr>
      </w:pPr>
      <w:r w:rsidRPr="007748B8">
        <w:rPr>
          <w:rFonts w:ascii="Times New Roman" w:eastAsia="TimesNewRoman,BoldItalic" w:hAnsi="Times New Roman"/>
          <w:bCs/>
          <w:iCs/>
          <w:sz w:val="24"/>
          <w:szCs w:val="24"/>
          <w:lang w:val="sr-Cyrl-CS" w:eastAsia="sr-Cyrl-CS"/>
        </w:rPr>
        <w:t>ВИСИНА ШКОЛАРИНЕ</w:t>
      </w:r>
    </w:p>
    <w:p w14:paraId="6345FC36" w14:textId="77777777" w:rsidR="003C7E6F" w:rsidRPr="007748B8" w:rsidRDefault="003C7E6F" w:rsidP="001E55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,BoldItalic" w:hAnsi="Times New Roman"/>
          <w:bCs/>
          <w:iCs/>
          <w:sz w:val="24"/>
          <w:szCs w:val="24"/>
          <w:lang w:val="sr-Cyrl-CS" w:eastAsia="sr-Cyrl-CS"/>
        </w:rPr>
      </w:pPr>
    </w:p>
    <w:p w14:paraId="0EE999EF" w14:textId="316FA0D7" w:rsidR="008A2298" w:rsidRDefault="008A2298" w:rsidP="001E55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,BoldItalic" w:hAnsi="Times New Roman"/>
          <w:bCs/>
          <w:iCs/>
          <w:color w:val="000000"/>
          <w:sz w:val="24"/>
          <w:szCs w:val="24"/>
          <w:lang w:val="sr-Cyrl-CS"/>
        </w:rPr>
      </w:pPr>
      <w:r w:rsidRPr="007748B8">
        <w:rPr>
          <w:rFonts w:ascii="Times New Roman" w:eastAsia="TimesNewRoman,BoldItalic" w:hAnsi="Times New Roman"/>
          <w:bCs/>
          <w:iCs/>
          <w:sz w:val="24"/>
          <w:szCs w:val="24"/>
          <w:lang w:val="sr-Cyrl-CS" w:eastAsia="sr-Cyrl-CS"/>
        </w:rPr>
        <w:t xml:space="preserve">Школарина за држављане Републике Србије </w:t>
      </w:r>
      <w:r w:rsidR="00FF5D00">
        <w:rPr>
          <w:rFonts w:ascii="Times New Roman" w:eastAsia="TimesNewRoman,BoldItalic" w:hAnsi="Times New Roman"/>
          <w:bCs/>
          <w:iCs/>
          <w:sz w:val="24"/>
          <w:szCs w:val="24"/>
          <w:lang w:val="sr-Cyrl-CS" w:eastAsia="sr-Cyrl-CS"/>
        </w:rPr>
        <w:t xml:space="preserve">за студијске програме </w:t>
      </w:r>
      <w:r w:rsidR="00FF5D00" w:rsidRPr="00FF5D00">
        <w:rPr>
          <w:rFonts w:ascii="Times New Roman" w:eastAsia="TimesNewRoman,BoldItalic" w:hAnsi="Times New Roman"/>
          <w:b/>
          <w:bCs/>
          <w:iCs/>
          <w:sz w:val="24"/>
          <w:szCs w:val="24"/>
          <w:lang w:val="sr-Cyrl-CS" w:eastAsia="sr-Cyrl-CS"/>
        </w:rPr>
        <w:t xml:space="preserve">Српски језик, Српска књижевност, Језик, књижевност, култура, </w:t>
      </w:r>
      <w:r w:rsidR="00FF5D00">
        <w:rPr>
          <w:rFonts w:ascii="Times New Roman" w:eastAsia="TimesNewRoman,BoldItalic" w:hAnsi="Times New Roman"/>
          <w:b/>
          <w:bCs/>
          <w:iCs/>
          <w:sz w:val="24"/>
          <w:szCs w:val="24"/>
          <w:lang w:val="sr-Cyrl-CS" w:eastAsia="sr-Cyrl-CS"/>
        </w:rPr>
        <w:t xml:space="preserve">Српски као страни језик </w:t>
      </w:r>
      <w:r w:rsidR="00FF5D00">
        <w:rPr>
          <w:rFonts w:ascii="Times New Roman" w:eastAsia="TimesNewRoman,BoldItalic" w:hAnsi="Times New Roman"/>
          <w:bCs/>
          <w:iCs/>
          <w:sz w:val="24"/>
          <w:szCs w:val="24"/>
          <w:lang w:val="sr-Cyrl-CS" w:eastAsia="sr-Cyrl-CS"/>
        </w:rPr>
        <w:t>и</w:t>
      </w:r>
      <w:r w:rsidR="00FF5D00" w:rsidRPr="00FF5D00">
        <w:rPr>
          <w:rFonts w:ascii="Times New Roman" w:eastAsia="TimesNewRoman,BoldItalic" w:hAnsi="Times New Roman"/>
          <w:b/>
          <w:bCs/>
          <w:iCs/>
          <w:sz w:val="24"/>
          <w:szCs w:val="24"/>
          <w:lang w:val="sr-Cyrl-CS" w:eastAsia="sr-Cyrl-CS"/>
        </w:rPr>
        <w:t xml:space="preserve"> Библиотекарство и информатика</w:t>
      </w:r>
      <w:r w:rsidR="00FF5D00">
        <w:rPr>
          <w:rFonts w:ascii="Times New Roman" w:eastAsia="TimesNewRoman,BoldItalic" w:hAnsi="Times New Roman"/>
          <w:bCs/>
          <w:iCs/>
          <w:sz w:val="24"/>
          <w:szCs w:val="24"/>
          <w:lang w:val="sr-Cyrl-CS" w:eastAsia="sr-Cyrl-CS"/>
        </w:rPr>
        <w:t xml:space="preserve"> </w:t>
      </w:r>
      <w:r w:rsidRPr="007748B8">
        <w:rPr>
          <w:rFonts w:ascii="Times New Roman" w:eastAsia="TimesNewRoman,BoldItalic" w:hAnsi="Times New Roman"/>
          <w:bCs/>
          <w:iCs/>
          <w:sz w:val="24"/>
          <w:szCs w:val="24"/>
          <w:lang w:val="sr-Cyrl-CS" w:eastAsia="sr-Cyrl-CS"/>
        </w:rPr>
        <w:t xml:space="preserve">износи </w:t>
      </w:r>
      <w:r w:rsidRPr="007748B8">
        <w:rPr>
          <w:rFonts w:ascii="Times New Roman" w:eastAsia="TimesNewRoman,BoldItalic" w:hAnsi="Times New Roman"/>
          <w:b/>
          <w:bCs/>
          <w:iCs/>
          <w:sz w:val="24"/>
          <w:szCs w:val="24"/>
          <w:lang w:val="sr-Cyrl-CS" w:eastAsia="sr-Cyrl-CS"/>
        </w:rPr>
        <w:t>125.000,00 динара</w:t>
      </w:r>
      <w:r w:rsidR="009C139B" w:rsidRPr="007748B8">
        <w:rPr>
          <w:rFonts w:ascii="Times New Roman" w:eastAsia="TimesNewRoman,BoldItalic" w:hAnsi="Times New Roman"/>
          <w:b/>
          <w:bCs/>
          <w:iCs/>
          <w:sz w:val="24"/>
          <w:szCs w:val="24"/>
          <w:lang w:val="sr-Cyrl-CS" w:eastAsia="sr-Cyrl-CS"/>
        </w:rPr>
        <w:t xml:space="preserve"> за 60 ЕСПБ</w:t>
      </w:r>
      <w:r w:rsidRPr="007748B8">
        <w:rPr>
          <w:rFonts w:ascii="Times New Roman" w:eastAsia="TimesNewRoman,BoldItalic" w:hAnsi="Times New Roman"/>
          <w:bCs/>
          <w:iCs/>
          <w:sz w:val="24"/>
          <w:szCs w:val="24"/>
          <w:lang w:val="sr-Cyrl-CS" w:eastAsia="sr-Cyrl-CS"/>
        </w:rPr>
        <w:t>.</w:t>
      </w:r>
      <w:r w:rsidR="00D03DFB" w:rsidRPr="007748B8">
        <w:rPr>
          <w:rFonts w:ascii="Times New Roman" w:eastAsia="TimesNewRoman,BoldItalic" w:hAnsi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D03DFB" w:rsidRPr="007748B8">
        <w:rPr>
          <w:rFonts w:ascii="Times New Roman" w:eastAsia="TimesNewRoman,BoldItalic" w:hAnsi="Times New Roman"/>
          <w:bCs/>
          <w:iCs/>
          <w:color w:val="000000"/>
          <w:sz w:val="24"/>
          <w:szCs w:val="24"/>
          <w:lang w:val="sr-Cyrl-CS"/>
        </w:rPr>
        <w:t>Студент може уплатити школарину у једнократном износу приликом уписа, односно у шест рата</w:t>
      </w:r>
      <w:r w:rsidR="004B4074" w:rsidRPr="007748B8">
        <w:rPr>
          <w:rFonts w:ascii="Times New Roman" w:eastAsia="TimesNewRoman,BoldItalic" w:hAnsi="Times New Roman"/>
          <w:bCs/>
          <w:iCs/>
          <w:color w:val="000000"/>
          <w:sz w:val="24"/>
          <w:szCs w:val="24"/>
          <w:lang w:val="sr-Latn-RS"/>
        </w:rPr>
        <w:t>,</w:t>
      </w:r>
      <w:r w:rsidR="00D03DFB" w:rsidRPr="007748B8">
        <w:rPr>
          <w:rFonts w:ascii="Times New Roman" w:eastAsia="TimesNewRoman,BoldItalic" w:hAnsi="Times New Roman"/>
          <w:bCs/>
          <w:iCs/>
          <w:color w:val="000000"/>
          <w:sz w:val="24"/>
          <w:szCs w:val="24"/>
          <w:lang w:val="sr-Cyrl-CS"/>
        </w:rPr>
        <w:t xml:space="preserve"> с т</w:t>
      </w:r>
      <w:r w:rsidR="00AB36C7" w:rsidRPr="007748B8">
        <w:rPr>
          <w:rFonts w:ascii="Times New Roman" w:eastAsia="TimesNewRoman,BoldItalic" w:hAnsi="Times New Roman"/>
          <w:bCs/>
          <w:iCs/>
          <w:color w:val="000000"/>
          <w:sz w:val="24"/>
          <w:szCs w:val="24"/>
          <w:lang w:val="sr-Cyrl-CS"/>
        </w:rPr>
        <w:t xml:space="preserve">им што приликом уписа уплаћује </w:t>
      </w:r>
      <w:r w:rsidR="003C4D3A" w:rsidRPr="00CC6E42">
        <w:rPr>
          <w:rFonts w:ascii="Times New Roman" w:eastAsia="TimesNewRoman,BoldItalic" w:hAnsi="Times New Roman"/>
          <w:bCs/>
          <w:iCs/>
          <w:color w:val="000000"/>
          <w:sz w:val="24"/>
          <w:szCs w:val="24"/>
          <w:lang w:val="ru-RU"/>
        </w:rPr>
        <w:t>21</w:t>
      </w:r>
      <w:r w:rsidR="00D03DFB" w:rsidRPr="007748B8">
        <w:rPr>
          <w:rFonts w:ascii="Times New Roman" w:eastAsia="TimesNewRoman,BoldItalic" w:hAnsi="Times New Roman"/>
          <w:bCs/>
          <w:iCs/>
          <w:color w:val="000000"/>
          <w:sz w:val="24"/>
          <w:szCs w:val="24"/>
          <w:lang w:val="sr-Cyrl-CS"/>
        </w:rPr>
        <w:t xml:space="preserve">.000,00 динара, а остале рате према </w:t>
      </w:r>
      <w:r w:rsidR="008931B9" w:rsidRPr="007748B8">
        <w:rPr>
          <w:rFonts w:ascii="Times New Roman" w:eastAsia="TimesNewRoman,BoldItalic" w:hAnsi="Times New Roman"/>
          <w:bCs/>
          <w:iCs/>
          <w:color w:val="000000"/>
          <w:sz w:val="24"/>
          <w:szCs w:val="24"/>
          <w:lang w:val="sr-Cyrl-CS"/>
        </w:rPr>
        <w:t>следе</w:t>
      </w:r>
      <w:r w:rsidR="004B4074" w:rsidRPr="007748B8">
        <w:rPr>
          <w:rFonts w:ascii="Times New Roman" w:eastAsia="TimesNewRoman,BoldItalic" w:hAnsi="Times New Roman"/>
          <w:bCs/>
          <w:iCs/>
          <w:color w:val="000000"/>
          <w:sz w:val="24"/>
          <w:szCs w:val="24"/>
          <w:lang w:val="sr-Cyrl-RS"/>
        </w:rPr>
        <w:t>ћ</w:t>
      </w:r>
      <w:r w:rsidR="008931B9" w:rsidRPr="007748B8">
        <w:rPr>
          <w:rFonts w:ascii="Times New Roman" w:eastAsia="TimesNewRoman,BoldItalic" w:hAnsi="Times New Roman"/>
          <w:bCs/>
          <w:iCs/>
          <w:color w:val="000000"/>
          <w:sz w:val="24"/>
          <w:szCs w:val="24"/>
          <w:lang w:val="sr-Cyrl-CS"/>
        </w:rPr>
        <w:t xml:space="preserve">ем </w:t>
      </w:r>
      <w:r w:rsidR="00D03DFB" w:rsidRPr="007748B8">
        <w:rPr>
          <w:rFonts w:ascii="Times New Roman" w:eastAsia="TimesNewRoman,BoldItalic" w:hAnsi="Times New Roman"/>
          <w:bCs/>
          <w:iCs/>
          <w:color w:val="000000"/>
          <w:sz w:val="24"/>
          <w:szCs w:val="24"/>
          <w:lang w:val="sr-Cyrl-CS"/>
        </w:rPr>
        <w:t>календару</w:t>
      </w:r>
      <w:r w:rsidR="008931B9" w:rsidRPr="007748B8">
        <w:rPr>
          <w:rFonts w:ascii="Times New Roman" w:eastAsia="TimesNewRoman,BoldItalic" w:hAnsi="Times New Roman"/>
          <w:bCs/>
          <w:iCs/>
          <w:color w:val="000000"/>
          <w:sz w:val="24"/>
          <w:szCs w:val="24"/>
          <w:lang w:val="sr-Cyrl-CS"/>
        </w:rPr>
        <w:t>:</w:t>
      </w:r>
    </w:p>
    <w:p w14:paraId="57D8438F" w14:textId="77777777" w:rsidR="007748B8" w:rsidRPr="007748B8" w:rsidRDefault="007748B8" w:rsidP="00E804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,BoldItalic" w:hAnsi="Times New Roman"/>
          <w:bCs/>
          <w:iCs/>
          <w:sz w:val="24"/>
          <w:szCs w:val="24"/>
          <w:lang w:val="sr-Cyrl-CS" w:eastAsia="sr-Cyrl-CS"/>
        </w:rPr>
      </w:pPr>
    </w:p>
    <w:tbl>
      <w:tblPr>
        <w:tblW w:w="7935" w:type="dxa"/>
        <w:tblInd w:w="93" w:type="dxa"/>
        <w:tblLook w:val="04A0" w:firstRow="1" w:lastRow="0" w:firstColumn="1" w:lastColumn="0" w:noHBand="0" w:noVBand="1"/>
      </w:tblPr>
      <w:tblGrid>
        <w:gridCol w:w="4515"/>
        <w:gridCol w:w="1620"/>
        <w:gridCol w:w="1800"/>
      </w:tblGrid>
      <w:tr w:rsidR="003C4D3A" w:rsidRPr="007748B8" w14:paraId="764D7E6F" w14:textId="77777777" w:rsidTr="009743B5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1208" w14:textId="77777777" w:rsidR="00322B5C" w:rsidRPr="007748B8" w:rsidRDefault="00322B5C" w:rsidP="00E804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748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Износ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9D31" w14:textId="77777777" w:rsidR="00322B5C" w:rsidRPr="007748B8" w:rsidRDefault="00322B5C" w:rsidP="00E804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48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623F0" w14:textId="77777777" w:rsidR="00322B5C" w:rsidRPr="007748B8" w:rsidRDefault="00322B5C" w:rsidP="00E804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748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Рок</w:t>
            </w:r>
            <w:proofErr w:type="spellEnd"/>
            <w:r w:rsidRPr="007748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48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уплате</w:t>
            </w:r>
            <w:proofErr w:type="spellEnd"/>
          </w:p>
        </w:tc>
      </w:tr>
      <w:tr w:rsidR="003C4D3A" w:rsidRPr="007748B8" w14:paraId="2A31D73F" w14:textId="77777777" w:rsidTr="009743B5">
        <w:trPr>
          <w:trHeight w:val="255"/>
        </w:trPr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623C" w14:textId="77777777" w:rsidR="00322B5C" w:rsidRPr="007748B8" w:rsidRDefault="003C4D3A" w:rsidP="00E8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322B5C" w:rsidRPr="007748B8">
              <w:rPr>
                <w:rFonts w:ascii="Times New Roman" w:eastAsia="Times New Roman" w:hAnsi="Times New Roman"/>
                <w:sz w:val="24"/>
                <w:szCs w:val="24"/>
              </w:rPr>
              <w:t>.000</w:t>
            </w:r>
            <w:r w:rsidR="000822C7" w:rsidRPr="007748B8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5FA6" w14:textId="77777777" w:rsidR="00322B5C" w:rsidRPr="007748B8" w:rsidRDefault="00322B5C" w:rsidP="00E8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B6AEC" w14:textId="0695C979" w:rsidR="00322B5C" w:rsidRPr="007748B8" w:rsidRDefault="00CA71CA" w:rsidP="00E8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</w:t>
            </w:r>
            <w:r w:rsidR="00322B5C"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риликом уписа</w:t>
            </w:r>
          </w:p>
        </w:tc>
      </w:tr>
      <w:tr w:rsidR="003C4D3A" w:rsidRPr="007748B8" w14:paraId="1C906B09" w14:textId="77777777" w:rsidTr="009743B5">
        <w:trPr>
          <w:trHeight w:val="255"/>
        </w:trPr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5AEF" w14:textId="77777777" w:rsidR="00322B5C" w:rsidRPr="007748B8" w:rsidRDefault="003C4D3A" w:rsidP="00E8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322B5C" w:rsidRPr="007748B8">
              <w:rPr>
                <w:rFonts w:ascii="Times New Roman" w:eastAsia="Times New Roman" w:hAnsi="Times New Roman"/>
                <w:sz w:val="24"/>
                <w:szCs w:val="24"/>
              </w:rPr>
              <w:t>.000</w:t>
            </w:r>
            <w:r w:rsidR="000822C7" w:rsidRPr="007748B8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74DE" w14:textId="77777777" w:rsidR="00322B5C" w:rsidRPr="007748B8" w:rsidRDefault="00322B5C" w:rsidP="00E8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C2DA8" w14:textId="5E47B6E7" w:rsidR="00322B5C" w:rsidRPr="007748B8" w:rsidRDefault="00A527F4" w:rsidP="003C7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до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  <w:r w:rsidR="004B4074" w:rsidRPr="007748B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C4D3A" w:rsidRPr="007748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  <w:r w:rsidR="004B4074" w:rsidRPr="007748B8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</w:t>
            </w:r>
            <w:r w:rsidR="003C4D3A" w:rsidRPr="007748B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762F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</w:t>
            </w:r>
            <w:r w:rsidR="00322B5C"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3C4D3A" w:rsidRPr="007748B8" w14:paraId="37C8668E" w14:textId="77777777" w:rsidTr="009743B5">
        <w:trPr>
          <w:trHeight w:val="255"/>
        </w:trPr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0C69" w14:textId="77777777" w:rsidR="00322B5C" w:rsidRPr="007748B8" w:rsidRDefault="003C4D3A" w:rsidP="003C4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322B5C" w:rsidRPr="007748B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22B5C" w:rsidRPr="007748B8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0822C7" w:rsidRPr="007748B8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17AC" w14:textId="77777777" w:rsidR="00322B5C" w:rsidRPr="007748B8" w:rsidRDefault="00322B5C" w:rsidP="00E8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D0152" w14:textId="4839CB19" w:rsidR="00322B5C" w:rsidRPr="007748B8" w:rsidRDefault="00A527F4" w:rsidP="00876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до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  <w:r w:rsidR="004B4074"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C4D3A"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  <w:r w:rsidR="004B4074"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C4D3A"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202</w:t>
            </w:r>
            <w:r w:rsidR="008762FC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</w:t>
            </w:r>
            <w:r w:rsidR="00322B5C"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3C4D3A" w:rsidRPr="007748B8" w14:paraId="50C154BA" w14:textId="77777777" w:rsidTr="009743B5">
        <w:trPr>
          <w:trHeight w:val="255"/>
        </w:trPr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1F2B" w14:textId="77777777" w:rsidR="003C4D3A" w:rsidRPr="007748B8" w:rsidRDefault="003C4D3A" w:rsidP="0089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21.000,00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7655" w14:textId="77777777" w:rsidR="003C4D3A" w:rsidRPr="007748B8" w:rsidRDefault="003C4D3A" w:rsidP="00E8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B802F" w14:textId="3B9F5D73" w:rsidR="003C4D3A" w:rsidRPr="007748B8" w:rsidRDefault="003C4D3A" w:rsidP="00A52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до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  <w:r w:rsidR="004B4074"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  <w:r w:rsidR="004B4074"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202</w:t>
            </w:r>
            <w:r w:rsidR="008762FC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3C4D3A" w:rsidRPr="007748B8" w14:paraId="485C2009" w14:textId="77777777" w:rsidTr="009743B5">
        <w:trPr>
          <w:trHeight w:val="255"/>
        </w:trPr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529E" w14:textId="77777777" w:rsidR="003C4D3A" w:rsidRPr="007748B8" w:rsidRDefault="003C4D3A" w:rsidP="0089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21.000,00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3237" w14:textId="77777777" w:rsidR="003C4D3A" w:rsidRPr="007748B8" w:rsidRDefault="003C4D3A" w:rsidP="00E8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585F" w14:textId="457236A9" w:rsidR="003C4D3A" w:rsidRPr="007748B8" w:rsidRDefault="003C4D3A" w:rsidP="00E8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до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  <w:r w:rsidR="004B4074"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  <w:r w:rsidR="004B4074"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202</w:t>
            </w:r>
            <w:r w:rsidR="008762FC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3C4D3A" w:rsidRPr="007748B8" w14:paraId="41C8C742" w14:textId="77777777" w:rsidTr="009743B5">
        <w:trPr>
          <w:trHeight w:val="255"/>
        </w:trPr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C5D9" w14:textId="77777777" w:rsidR="003C4D3A" w:rsidRPr="007748B8" w:rsidRDefault="003C4D3A" w:rsidP="0089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20.500,00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E1BC" w14:textId="77777777" w:rsidR="003C4D3A" w:rsidRPr="007748B8" w:rsidRDefault="003C4D3A" w:rsidP="00E8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7C336" w14:textId="42E228DA" w:rsidR="003C4D3A" w:rsidRPr="007748B8" w:rsidRDefault="003C4D3A" w:rsidP="00E80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до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  <w:r w:rsidR="004B4074"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  <w:r w:rsidR="004B4074"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202</w:t>
            </w:r>
            <w:r w:rsidR="008762FC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409C5379" w14:textId="77777777" w:rsidR="00FF5D00" w:rsidRDefault="00FF5D00" w:rsidP="00FF5D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678F06A" w14:textId="18F09962" w:rsidR="00FF5D00" w:rsidRDefault="00FF5D00" w:rsidP="00FF5D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Italic" w:hAnsi="Times New Roman"/>
          <w:bCs/>
          <w:iCs/>
          <w:color w:val="000000"/>
          <w:sz w:val="24"/>
          <w:szCs w:val="24"/>
          <w:lang w:val="sr-Cyrl-CS"/>
        </w:rPr>
      </w:pPr>
      <w:r w:rsidRPr="007748B8">
        <w:rPr>
          <w:rFonts w:ascii="Times New Roman" w:eastAsia="TimesNewRoman,BoldItalic" w:hAnsi="Times New Roman"/>
          <w:bCs/>
          <w:iCs/>
          <w:sz w:val="24"/>
          <w:szCs w:val="24"/>
          <w:lang w:val="sr-Cyrl-CS" w:eastAsia="sr-Cyrl-CS"/>
        </w:rPr>
        <w:t xml:space="preserve">Школарина за држављане Републике Србије </w:t>
      </w:r>
      <w:r>
        <w:rPr>
          <w:rFonts w:ascii="Times New Roman" w:eastAsia="TimesNewRoman,BoldItalic" w:hAnsi="Times New Roman"/>
          <w:bCs/>
          <w:iCs/>
          <w:sz w:val="24"/>
          <w:szCs w:val="24"/>
          <w:lang w:val="sr-Cyrl-CS" w:eastAsia="sr-Cyrl-CS"/>
        </w:rPr>
        <w:t xml:space="preserve">за студијски програм </w:t>
      </w:r>
      <w:r w:rsidRPr="00FF5D00">
        <w:rPr>
          <w:rFonts w:ascii="Times New Roman" w:eastAsia="TimesNewRoman,BoldItalic" w:hAnsi="Times New Roman"/>
          <w:b/>
          <w:bCs/>
          <w:iCs/>
          <w:sz w:val="24"/>
          <w:szCs w:val="24"/>
          <w:lang w:val="sr-Cyrl-CS" w:eastAsia="sr-Cyrl-CS"/>
        </w:rPr>
        <w:t>Превођење</w:t>
      </w:r>
      <w:r>
        <w:rPr>
          <w:rFonts w:ascii="Times New Roman" w:eastAsia="TimesNewRoman,BoldItalic" w:hAnsi="Times New Roman"/>
          <w:bCs/>
          <w:iCs/>
          <w:sz w:val="24"/>
          <w:szCs w:val="24"/>
          <w:lang w:val="sr-Cyrl-CS" w:eastAsia="sr-Cyrl-CS"/>
        </w:rPr>
        <w:t xml:space="preserve"> </w:t>
      </w:r>
      <w:r w:rsidRPr="007748B8">
        <w:rPr>
          <w:rFonts w:ascii="Times New Roman" w:eastAsia="TimesNewRoman,BoldItalic" w:hAnsi="Times New Roman"/>
          <w:bCs/>
          <w:iCs/>
          <w:sz w:val="24"/>
          <w:szCs w:val="24"/>
          <w:lang w:val="sr-Cyrl-CS" w:eastAsia="sr-Cyrl-CS"/>
        </w:rPr>
        <w:t xml:space="preserve">износи </w:t>
      </w:r>
      <w:r>
        <w:rPr>
          <w:rFonts w:ascii="Times New Roman" w:eastAsia="TimesNewRoman,BoldItalic" w:hAnsi="Times New Roman"/>
          <w:b/>
          <w:bCs/>
          <w:iCs/>
          <w:sz w:val="24"/>
          <w:szCs w:val="24"/>
          <w:lang w:val="sr-Cyrl-CS" w:eastAsia="sr-Cyrl-CS"/>
        </w:rPr>
        <w:t>150</w:t>
      </w:r>
      <w:r w:rsidRPr="007748B8">
        <w:rPr>
          <w:rFonts w:ascii="Times New Roman" w:eastAsia="TimesNewRoman,BoldItalic" w:hAnsi="Times New Roman"/>
          <w:b/>
          <w:bCs/>
          <w:iCs/>
          <w:sz w:val="24"/>
          <w:szCs w:val="24"/>
          <w:lang w:val="sr-Cyrl-CS" w:eastAsia="sr-Cyrl-CS"/>
        </w:rPr>
        <w:t>.000,00 динара за 60 ЕСПБ</w:t>
      </w:r>
      <w:r w:rsidRPr="007748B8">
        <w:rPr>
          <w:rFonts w:ascii="Times New Roman" w:eastAsia="TimesNewRoman,BoldItalic" w:hAnsi="Times New Roman"/>
          <w:bCs/>
          <w:iCs/>
          <w:sz w:val="24"/>
          <w:szCs w:val="24"/>
          <w:lang w:val="sr-Cyrl-CS" w:eastAsia="sr-Cyrl-CS"/>
        </w:rPr>
        <w:t>.</w:t>
      </w:r>
      <w:r w:rsidRPr="007748B8">
        <w:rPr>
          <w:rFonts w:ascii="Times New Roman" w:eastAsia="TimesNewRoman,BoldItalic" w:hAnsi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Pr="007748B8">
        <w:rPr>
          <w:rFonts w:ascii="Times New Roman" w:eastAsia="TimesNewRoman,BoldItalic" w:hAnsi="Times New Roman"/>
          <w:bCs/>
          <w:iCs/>
          <w:color w:val="000000"/>
          <w:sz w:val="24"/>
          <w:szCs w:val="24"/>
          <w:lang w:val="sr-Cyrl-CS"/>
        </w:rPr>
        <w:t>Студент може уплатити школарину у једнократном износу приликом уписа, односно у шест рата</w:t>
      </w:r>
      <w:r w:rsidRPr="007748B8">
        <w:rPr>
          <w:rFonts w:ascii="Times New Roman" w:eastAsia="TimesNewRoman,BoldItalic" w:hAnsi="Times New Roman"/>
          <w:bCs/>
          <w:iCs/>
          <w:color w:val="000000"/>
          <w:sz w:val="24"/>
          <w:szCs w:val="24"/>
          <w:lang w:val="sr-Latn-RS"/>
        </w:rPr>
        <w:t>,</w:t>
      </w:r>
      <w:r>
        <w:rPr>
          <w:rFonts w:ascii="Times New Roman" w:eastAsia="TimesNewRoman,BoldItalic" w:hAnsi="Times New Roman"/>
          <w:bCs/>
          <w:iCs/>
          <w:color w:val="000000"/>
          <w:sz w:val="24"/>
          <w:szCs w:val="24"/>
          <w:lang w:val="sr-Cyrl-CS"/>
        </w:rPr>
        <w:t xml:space="preserve"> </w:t>
      </w:r>
      <w:bookmarkStart w:id="0" w:name="_GoBack"/>
      <w:bookmarkEnd w:id="0"/>
      <w:r w:rsidRPr="007748B8">
        <w:rPr>
          <w:rFonts w:ascii="Times New Roman" w:eastAsia="TimesNewRoman,BoldItalic" w:hAnsi="Times New Roman"/>
          <w:bCs/>
          <w:iCs/>
          <w:color w:val="000000"/>
          <w:sz w:val="24"/>
          <w:szCs w:val="24"/>
          <w:lang w:val="sr-Cyrl-CS"/>
        </w:rPr>
        <w:t>према следе</w:t>
      </w:r>
      <w:r w:rsidRPr="007748B8">
        <w:rPr>
          <w:rFonts w:ascii="Times New Roman" w:eastAsia="TimesNewRoman,BoldItalic" w:hAnsi="Times New Roman"/>
          <w:bCs/>
          <w:iCs/>
          <w:color w:val="000000"/>
          <w:sz w:val="24"/>
          <w:szCs w:val="24"/>
          <w:lang w:val="sr-Cyrl-RS"/>
        </w:rPr>
        <w:t>ћ</w:t>
      </w:r>
      <w:r w:rsidRPr="007748B8">
        <w:rPr>
          <w:rFonts w:ascii="Times New Roman" w:eastAsia="TimesNewRoman,BoldItalic" w:hAnsi="Times New Roman"/>
          <w:bCs/>
          <w:iCs/>
          <w:color w:val="000000"/>
          <w:sz w:val="24"/>
          <w:szCs w:val="24"/>
          <w:lang w:val="sr-Cyrl-CS"/>
        </w:rPr>
        <w:t>ем календару:</w:t>
      </w:r>
    </w:p>
    <w:p w14:paraId="08ABDBA4" w14:textId="77777777" w:rsidR="00FF5D00" w:rsidRPr="007748B8" w:rsidRDefault="00FF5D00" w:rsidP="00FF5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,BoldItalic" w:hAnsi="Times New Roman"/>
          <w:bCs/>
          <w:iCs/>
          <w:sz w:val="24"/>
          <w:szCs w:val="24"/>
          <w:lang w:val="sr-Cyrl-CS" w:eastAsia="sr-Cyrl-CS"/>
        </w:rPr>
      </w:pPr>
    </w:p>
    <w:tbl>
      <w:tblPr>
        <w:tblW w:w="7935" w:type="dxa"/>
        <w:tblInd w:w="93" w:type="dxa"/>
        <w:tblLook w:val="04A0" w:firstRow="1" w:lastRow="0" w:firstColumn="1" w:lastColumn="0" w:noHBand="0" w:noVBand="1"/>
      </w:tblPr>
      <w:tblGrid>
        <w:gridCol w:w="4515"/>
        <w:gridCol w:w="1620"/>
        <w:gridCol w:w="1800"/>
      </w:tblGrid>
      <w:tr w:rsidR="00FF5D00" w:rsidRPr="007748B8" w14:paraId="2A4C7713" w14:textId="77777777" w:rsidTr="00A25654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E0D8" w14:textId="77777777" w:rsidR="00FF5D00" w:rsidRPr="007748B8" w:rsidRDefault="00FF5D00" w:rsidP="00A256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748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Износ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9623" w14:textId="77777777" w:rsidR="00FF5D00" w:rsidRPr="007748B8" w:rsidRDefault="00FF5D00" w:rsidP="00A256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748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Рата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F841F" w14:textId="77777777" w:rsidR="00FF5D00" w:rsidRPr="007748B8" w:rsidRDefault="00FF5D00" w:rsidP="00A256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748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Рок</w:t>
            </w:r>
            <w:proofErr w:type="spellEnd"/>
            <w:r w:rsidRPr="007748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48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уплате</w:t>
            </w:r>
            <w:proofErr w:type="spellEnd"/>
          </w:p>
        </w:tc>
      </w:tr>
      <w:tr w:rsidR="00FF5D00" w:rsidRPr="007748B8" w14:paraId="2A9A537C" w14:textId="77777777" w:rsidTr="00A25654">
        <w:trPr>
          <w:trHeight w:val="255"/>
        </w:trPr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D743" w14:textId="42954AE5" w:rsidR="00FF5D00" w:rsidRPr="007748B8" w:rsidRDefault="00FF5D00" w:rsidP="00A25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0A7E" w14:textId="77777777" w:rsidR="00FF5D00" w:rsidRPr="007748B8" w:rsidRDefault="00FF5D00" w:rsidP="00A25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265DB" w14:textId="77777777" w:rsidR="00FF5D00" w:rsidRPr="007748B8" w:rsidRDefault="00FF5D00" w:rsidP="00A25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риликом уписа</w:t>
            </w:r>
          </w:p>
        </w:tc>
      </w:tr>
      <w:tr w:rsidR="00FF5D00" w:rsidRPr="007748B8" w14:paraId="3E886ACD" w14:textId="77777777" w:rsidTr="00A25654">
        <w:trPr>
          <w:trHeight w:val="255"/>
        </w:trPr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761D" w14:textId="6581728E" w:rsidR="00FF5D00" w:rsidRPr="007748B8" w:rsidRDefault="00FF5D00" w:rsidP="00A25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2DF8" w14:textId="77777777" w:rsidR="00FF5D00" w:rsidRPr="007748B8" w:rsidRDefault="00FF5D00" w:rsidP="00A25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9719D" w14:textId="77777777" w:rsidR="00FF5D00" w:rsidRPr="007748B8" w:rsidRDefault="00FF5D00" w:rsidP="00A25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до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FF5D00" w:rsidRPr="007748B8" w14:paraId="2E28A472" w14:textId="77777777" w:rsidTr="00A25654">
        <w:trPr>
          <w:trHeight w:val="255"/>
        </w:trPr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215A" w14:textId="66A0F332" w:rsidR="00FF5D00" w:rsidRPr="007748B8" w:rsidRDefault="00FF5D00" w:rsidP="00A25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3C3B" w14:textId="77777777" w:rsidR="00FF5D00" w:rsidRPr="007748B8" w:rsidRDefault="00FF5D00" w:rsidP="00A25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588AA" w14:textId="77777777" w:rsidR="00FF5D00" w:rsidRPr="007748B8" w:rsidRDefault="00FF5D00" w:rsidP="00A25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до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.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 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FF5D00" w:rsidRPr="007748B8" w14:paraId="4A8C10AA" w14:textId="77777777" w:rsidTr="00A25654">
        <w:trPr>
          <w:trHeight w:val="255"/>
        </w:trPr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7637" w14:textId="6055E9AD" w:rsidR="00FF5D00" w:rsidRPr="007748B8" w:rsidRDefault="00FF5D00" w:rsidP="00A25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FCC9" w14:textId="77777777" w:rsidR="00FF5D00" w:rsidRPr="007748B8" w:rsidRDefault="00FF5D00" w:rsidP="00A25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69EEF" w14:textId="77777777" w:rsidR="00FF5D00" w:rsidRPr="007748B8" w:rsidRDefault="00FF5D00" w:rsidP="00A25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до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.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 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FF5D00" w:rsidRPr="007748B8" w14:paraId="31A52F5C" w14:textId="77777777" w:rsidTr="00A25654">
        <w:trPr>
          <w:trHeight w:val="255"/>
        </w:trPr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1B6D" w14:textId="482DB507" w:rsidR="00FF5D00" w:rsidRPr="007748B8" w:rsidRDefault="00FF5D00" w:rsidP="00A25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245B" w14:textId="77777777" w:rsidR="00FF5D00" w:rsidRPr="007748B8" w:rsidRDefault="00FF5D00" w:rsidP="00A25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C5EFE" w14:textId="77777777" w:rsidR="00FF5D00" w:rsidRPr="007748B8" w:rsidRDefault="00FF5D00" w:rsidP="00A25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до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.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 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FF5D00" w:rsidRPr="007748B8" w14:paraId="27B0F23F" w14:textId="77777777" w:rsidTr="00A25654">
        <w:trPr>
          <w:trHeight w:val="255"/>
        </w:trPr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A448" w14:textId="5362BDB2" w:rsidR="00FF5D00" w:rsidRPr="007748B8" w:rsidRDefault="00FF5D00" w:rsidP="00A25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190C" w14:textId="77777777" w:rsidR="00FF5D00" w:rsidRPr="007748B8" w:rsidRDefault="00FF5D00" w:rsidP="00A25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2D8B8" w14:textId="77777777" w:rsidR="00FF5D00" w:rsidRPr="007748B8" w:rsidRDefault="00FF5D00" w:rsidP="00A25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до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. 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 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</w:t>
            </w:r>
            <w:r w:rsidRPr="007748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4DB4B9EF" w14:textId="682E456E" w:rsidR="00FF5D00" w:rsidRPr="00FF5D00" w:rsidRDefault="00FF5D00" w:rsidP="005214D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C5CB37D" w14:textId="77777777" w:rsidR="003241D6" w:rsidRDefault="003241D6" w:rsidP="005214D8">
      <w:pPr>
        <w:spacing w:line="240" w:lineRule="auto"/>
        <w:jc w:val="both"/>
        <w:rPr>
          <w:rFonts w:ascii="Times New Roman" w:eastAsia="TimesNewRoman,Italic" w:hAnsi="Times New Roman"/>
          <w:iCs/>
          <w:color w:val="000000"/>
          <w:sz w:val="24"/>
          <w:szCs w:val="24"/>
          <w:lang w:val="sr-Cyrl-CS"/>
        </w:rPr>
      </w:pPr>
      <w:r w:rsidRPr="007748B8">
        <w:rPr>
          <w:rFonts w:ascii="Times New Roman" w:eastAsia="TimesNewRoman,BoldItalic" w:hAnsi="Times New Roman"/>
          <w:b/>
          <w:bCs/>
          <w:iCs/>
          <w:color w:val="000000"/>
          <w:sz w:val="24"/>
          <w:szCs w:val="24"/>
          <w:lang w:val="sr-Cyrl-CS"/>
        </w:rPr>
        <w:lastRenderedPageBreak/>
        <w:t xml:space="preserve">Школарина </w:t>
      </w:r>
      <w:r w:rsidRPr="007748B8">
        <w:rPr>
          <w:rFonts w:ascii="Times New Roman" w:eastAsia="TimesNewRoman,Italic" w:hAnsi="Times New Roman"/>
          <w:b/>
          <w:iCs/>
          <w:color w:val="000000"/>
          <w:sz w:val="24"/>
          <w:szCs w:val="24"/>
          <w:lang w:val="sr-Cyrl-CS"/>
        </w:rPr>
        <w:t>за студенте стране држављане</w:t>
      </w:r>
      <w:r w:rsidRPr="007748B8">
        <w:rPr>
          <w:rFonts w:ascii="Times New Roman" w:eastAsia="TimesNewRoman,Italic" w:hAnsi="Times New Roman"/>
          <w:iCs/>
          <w:color w:val="000000"/>
          <w:sz w:val="24"/>
          <w:szCs w:val="24"/>
          <w:lang w:val="sr-Cyrl-CS"/>
        </w:rPr>
        <w:t xml:space="preserve"> </w:t>
      </w:r>
      <w:r w:rsidR="005214D8" w:rsidRPr="007748B8">
        <w:rPr>
          <w:rFonts w:ascii="Times New Roman" w:eastAsia="TimesNewRoman,Italic" w:hAnsi="Times New Roman"/>
          <w:iCs/>
          <w:color w:val="000000"/>
          <w:sz w:val="24"/>
          <w:szCs w:val="24"/>
          <w:lang w:val="sr-Cyrl-CS"/>
        </w:rPr>
        <w:t xml:space="preserve">за 60 ЕСПБ </w:t>
      </w:r>
      <w:r w:rsidRPr="007748B8">
        <w:rPr>
          <w:rFonts w:ascii="Times New Roman" w:eastAsia="TimesNewRoman,Italic" w:hAnsi="Times New Roman"/>
          <w:iCs/>
          <w:color w:val="000000"/>
          <w:sz w:val="24"/>
          <w:szCs w:val="24"/>
          <w:lang w:val="sr-Cyrl-CS"/>
        </w:rPr>
        <w:t>износи 2.500 евра у динарској противвредности, по средњем курсу</w:t>
      </w:r>
      <w:r w:rsidR="0052388D" w:rsidRPr="007748B8">
        <w:rPr>
          <w:rFonts w:ascii="Times New Roman" w:eastAsia="TimesNewRoman,Italic" w:hAnsi="Times New Roman"/>
          <w:iCs/>
          <w:color w:val="000000"/>
          <w:sz w:val="24"/>
          <w:szCs w:val="24"/>
          <w:lang w:val="sr-Cyrl-CS"/>
        </w:rPr>
        <w:t xml:space="preserve"> НБС, на дан уплате, односно 6.</w:t>
      </w:r>
      <w:r w:rsidR="0052388D" w:rsidRPr="00CC6E42">
        <w:rPr>
          <w:rFonts w:ascii="Times New Roman" w:eastAsia="TimesNewRoman,Italic" w:hAnsi="Times New Roman"/>
          <w:iCs/>
          <w:color w:val="000000"/>
          <w:sz w:val="24"/>
          <w:szCs w:val="24"/>
          <w:lang w:val="ru-RU"/>
        </w:rPr>
        <w:t>5</w:t>
      </w:r>
      <w:r w:rsidRPr="007748B8">
        <w:rPr>
          <w:rFonts w:ascii="Times New Roman" w:eastAsia="TimesNewRoman,Italic" w:hAnsi="Times New Roman"/>
          <w:iCs/>
          <w:color w:val="000000"/>
          <w:sz w:val="24"/>
          <w:szCs w:val="24"/>
          <w:lang w:val="sr-Cyrl-CS"/>
        </w:rPr>
        <w:t>00 евра у динарској противвредности, по средњем курсу НБС, на дан уплате, уколико је консултативна настава на енглеском језику.</w:t>
      </w:r>
    </w:p>
    <w:p w14:paraId="5115E96C" w14:textId="77777777" w:rsidR="00EA5F66" w:rsidRDefault="00EA5F66" w:rsidP="005214D8">
      <w:pPr>
        <w:spacing w:line="240" w:lineRule="auto"/>
        <w:jc w:val="both"/>
        <w:rPr>
          <w:rFonts w:ascii="Times New Roman" w:eastAsia="TimesNewRoman,Italic" w:hAnsi="Times New Roman"/>
          <w:iCs/>
          <w:color w:val="000000"/>
          <w:sz w:val="24"/>
          <w:szCs w:val="24"/>
          <w:lang w:val="sr-Cyrl-CS"/>
        </w:rPr>
        <w:sectPr w:rsidR="00EA5F66" w:rsidSect="00D21AEE"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14:paraId="0D4807C5" w14:textId="77777777" w:rsidR="007748B8" w:rsidRPr="007748B8" w:rsidRDefault="007748B8" w:rsidP="00EA5F66">
      <w:pPr>
        <w:spacing w:line="240" w:lineRule="auto"/>
        <w:rPr>
          <w:rFonts w:ascii="Times New Roman" w:eastAsia="TimesNewRoman,Italic" w:hAnsi="Times New Roman"/>
          <w:iCs/>
          <w:color w:val="000000"/>
          <w:sz w:val="24"/>
          <w:szCs w:val="24"/>
          <w:lang w:val="sr-Cyrl-CS"/>
        </w:rPr>
      </w:pPr>
    </w:p>
    <w:p w14:paraId="7B5E8AA3" w14:textId="77777777" w:rsidR="00D21AEE" w:rsidRDefault="00D21AEE" w:rsidP="00EA5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Italic" w:hAnsi="Times New Roman"/>
          <w:bCs/>
          <w:iCs/>
          <w:color w:val="000000" w:themeColor="text1"/>
          <w:sz w:val="24"/>
          <w:szCs w:val="24"/>
          <w:lang w:val="ru-RU"/>
        </w:rPr>
      </w:pPr>
    </w:p>
    <w:p w14:paraId="7AEBFE69" w14:textId="77777777" w:rsidR="005E4AE9" w:rsidRPr="00CC6E42" w:rsidRDefault="005E4AE9" w:rsidP="00EA5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Italic" w:hAnsi="Times New Roman"/>
          <w:bCs/>
          <w:iCs/>
          <w:color w:val="000000" w:themeColor="text1"/>
          <w:sz w:val="24"/>
          <w:szCs w:val="24"/>
          <w:lang w:val="ru-RU"/>
        </w:rPr>
      </w:pPr>
    </w:p>
    <w:p w14:paraId="74F9934F" w14:textId="77777777" w:rsidR="00D21AEE" w:rsidRPr="00CC6E42" w:rsidRDefault="00D21AEE" w:rsidP="00EA5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Italic" w:hAnsi="Times New Roman"/>
          <w:bCs/>
          <w:iCs/>
          <w:color w:val="000000" w:themeColor="text1"/>
          <w:sz w:val="24"/>
          <w:szCs w:val="24"/>
          <w:lang w:val="ru-RU"/>
        </w:rPr>
        <w:sectPr w:rsidR="00D21AEE" w:rsidRPr="00CC6E42" w:rsidSect="00EA5F66">
          <w:type w:val="continuous"/>
          <w:pgSz w:w="11907" w:h="16840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259546E5" w14:textId="77777777" w:rsidR="005D3E12" w:rsidRPr="00CC6E42" w:rsidRDefault="005D3E12" w:rsidP="00EA5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Italic" w:hAnsi="Times New Roman"/>
          <w:bCs/>
          <w:iCs/>
          <w:color w:val="000000" w:themeColor="text1"/>
          <w:sz w:val="24"/>
          <w:szCs w:val="24"/>
          <w:lang w:val="ru-RU"/>
        </w:rPr>
      </w:pPr>
    </w:p>
    <w:p w14:paraId="6ACD8925" w14:textId="77777777" w:rsidR="00D21AEE" w:rsidRPr="00CC6E42" w:rsidRDefault="00D21AEE" w:rsidP="00EA5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Italic" w:hAnsi="Times New Roman"/>
          <w:bCs/>
          <w:iCs/>
          <w:color w:val="000000" w:themeColor="text1"/>
          <w:sz w:val="24"/>
          <w:szCs w:val="24"/>
          <w:lang w:val="ru-RU"/>
        </w:rPr>
      </w:pPr>
    </w:p>
    <w:p w14:paraId="6A1334FE" w14:textId="77777777" w:rsidR="00D21AEE" w:rsidRPr="00CC6E42" w:rsidRDefault="00D21AEE" w:rsidP="00EA5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Italic" w:hAnsi="Times New Roman"/>
          <w:bCs/>
          <w:iCs/>
          <w:color w:val="000000" w:themeColor="text1"/>
          <w:sz w:val="24"/>
          <w:szCs w:val="24"/>
          <w:lang w:val="ru-RU"/>
        </w:rPr>
      </w:pPr>
    </w:p>
    <w:p w14:paraId="7DE4EB7B" w14:textId="77777777" w:rsidR="005D3E12" w:rsidRPr="00CC6E42" w:rsidRDefault="005D3E12" w:rsidP="00EA5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Italic" w:hAnsi="Times New Roman"/>
          <w:bCs/>
          <w:iCs/>
          <w:color w:val="000000" w:themeColor="text1"/>
          <w:sz w:val="24"/>
          <w:szCs w:val="24"/>
          <w:lang w:val="ru-RU"/>
        </w:rPr>
      </w:pPr>
    </w:p>
    <w:p w14:paraId="522ACD83" w14:textId="77777777" w:rsidR="005D3E12" w:rsidRPr="00CC6E42" w:rsidRDefault="005D3E12" w:rsidP="00EA5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Italic" w:hAnsi="Times New Roman"/>
          <w:bCs/>
          <w:iCs/>
          <w:color w:val="000000" w:themeColor="text1"/>
          <w:sz w:val="24"/>
          <w:szCs w:val="24"/>
          <w:lang w:val="ru-RU"/>
        </w:rPr>
      </w:pPr>
    </w:p>
    <w:p w14:paraId="4F1AEFEF" w14:textId="7202A262" w:rsidR="006A50CF" w:rsidRPr="00CC6E42" w:rsidRDefault="00740159" w:rsidP="00EA5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Italic" w:hAnsi="Times New Roman"/>
          <w:bCs/>
          <w:iCs/>
          <w:color w:val="000000" w:themeColor="text1"/>
          <w:sz w:val="24"/>
          <w:szCs w:val="24"/>
          <w:lang w:val="ru-RU"/>
        </w:rPr>
      </w:pPr>
      <w:r w:rsidRPr="007748B8">
        <w:rPr>
          <w:rFonts w:ascii="Times New Roman" w:eastAsia="TimesNewRoman,BoldItalic" w:hAnsi="Times New Roman"/>
          <w:bCs/>
          <w:iCs/>
          <w:color w:val="000000" w:themeColor="text1"/>
          <w:sz w:val="24"/>
          <w:szCs w:val="24"/>
          <w:lang w:val="sr-Cyrl-RS"/>
        </w:rPr>
        <w:lastRenderedPageBreak/>
        <w:t>ДЕКАН</w:t>
      </w:r>
    </w:p>
    <w:p w14:paraId="57737964" w14:textId="6A1C7652" w:rsidR="005D3E12" w:rsidRPr="00CC6E42" w:rsidRDefault="005D3E12" w:rsidP="00EA5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Italic" w:hAnsi="Times New Roman"/>
          <w:bCs/>
          <w:iCs/>
          <w:color w:val="000000" w:themeColor="text1"/>
          <w:sz w:val="24"/>
          <w:szCs w:val="24"/>
          <w:lang w:val="ru-RU"/>
        </w:rPr>
      </w:pPr>
      <w:r w:rsidRPr="00CC6E42">
        <w:rPr>
          <w:rFonts w:ascii="Times New Roman" w:eastAsia="TimesNewRoman,BoldItalic" w:hAnsi="Times New Roman"/>
          <w:bCs/>
          <w:iCs/>
          <w:color w:val="000000" w:themeColor="text1"/>
          <w:sz w:val="24"/>
          <w:szCs w:val="24"/>
          <w:lang w:val="ru-RU"/>
        </w:rPr>
        <w:t>ФИЛОЛОШКОГ ФАКУЛТЕТА</w:t>
      </w:r>
    </w:p>
    <w:p w14:paraId="0404DBCE" w14:textId="77777777" w:rsidR="005D3E12" w:rsidRPr="00EA5F66" w:rsidRDefault="005D3E12" w:rsidP="00EA5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Italic" w:hAnsi="Times New Roman"/>
          <w:bCs/>
          <w:iCs/>
          <w:color w:val="000000" w:themeColor="text1"/>
          <w:sz w:val="24"/>
          <w:szCs w:val="24"/>
          <w:lang w:val="sr-Cyrl-RS"/>
        </w:rPr>
      </w:pPr>
    </w:p>
    <w:p w14:paraId="49712595" w14:textId="77777777" w:rsidR="005D3E12" w:rsidRPr="00CC6E42" w:rsidRDefault="005D3E12" w:rsidP="00EA5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Italic" w:hAnsi="Times New Roman"/>
          <w:bCs/>
          <w:iCs/>
          <w:color w:val="000000" w:themeColor="text1"/>
          <w:sz w:val="24"/>
          <w:szCs w:val="24"/>
          <w:lang w:val="ru-RU"/>
        </w:rPr>
      </w:pPr>
    </w:p>
    <w:p w14:paraId="14BBA45E" w14:textId="60F41735" w:rsidR="005D3E12" w:rsidRPr="007748B8" w:rsidRDefault="005D3E12" w:rsidP="00EA5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Italic" w:hAnsi="Times New Roman"/>
          <w:bCs/>
          <w:iCs/>
          <w:color w:val="000000" w:themeColor="text1"/>
          <w:sz w:val="24"/>
          <w:szCs w:val="24"/>
          <w:lang w:val="sr-Cyrl-RS"/>
        </w:rPr>
        <w:sectPr w:rsidR="005D3E12" w:rsidRPr="007748B8" w:rsidSect="00EA5F66">
          <w:type w:val="continuous"/>
          <w:pgSz w:w="11907" w:h="16840" w:code="9"/>
          <w:pgMar w:top="1440" w:right="1440" w:bottom="1440" w:left="1440" w:header="709" w:footer="709" w:gutter="0"/>
          <w:cols w:num="2" w:space="708"/>
          <w:docGrid w:linePitch="360"/>
        </w:sectPr>
      </w:pPr>
      <w:r w:rsidRPr="00CC6E42">
        <w:rPr>
          <w:rFonts w:ascii="Times New Roman" w:eastAsia="TimesNewRoman,BoldItalic" w:hAnsi="Times New Roman"/>
          <w:bCs/>
          <w:iCs/>
          <w:color w:val="000000" w:themeColor="text1"/>
          <w:sz w:val="24"/>
          <w:szCs w:val="24"/>
          <w:lang w:val="ru-RU"/>
        </w:rPr>
        <w:t xml:space="preserve">Проф. др </w:t>
      </w:r>
      <w:r w:rsidR="00740159" w:rsidRPr="007748B8">
        <w:rPr>
          <w:rFonts w:ascii="Times New Roman" w:eastAsia="TimesNewRoman,BoldItalic" w:hAnsi="Times New Roman"/>
          <w:bCs/>
          <w:iCs/>
          <w:color w:val="000000" w:themeColor="text1"/>
          <w:sz w:val="24"/>
          <w:szCs w:val="24"/>
          <w:lang w:val="sr-Cyrl-RS"/>
        </w:rPr>
        <w:t>Ива Драшкић Вићановић</w:t>
      </w:r>
    </w:p>
    <w:p w14:paraId="7D9D5873" w14:textId="77777777" w:rsidR="0072284F" w:rsidRPr="00CC6E42" w:rsidRDefault="0072284F" w:rsidP="00EA5F66">
      <w:pPr>
        <w:spacing w:line="240" w:lineRule="auto"/>
        <w:jc w:val="center"/>
        <w:rPr>
          <w:lang w:val="ru-RU"/>
        </w:rPr>
      </w:pPr>
    </w:p>
    <w:sectPr w:rsidR="0072284F" w:rsidRPr="00CC6E42" w:rsidSect="00EA5F66">
      <w:type w:val="continuous"/>
      <w:pgSz w:w="11907" w:h="16840" w:code="9"/>
      <w:pgMar w:top="144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EFE"/>
    <w:multiLevelType w:val="hybridMultilevel"/>
    <w:tmpl w:val="6BE2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F59"/>
    <w:multiLevelType w:val="hybridMultilevel"/>
    <w:tmpl w:val="F5A689D4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>
    <w:nsid w:val="17AF5C1E"/>
    <w:multiLevelType w:val="hybridMultilevel"/>
    <w:tmpl w:val="BFE8BAF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93C53"/>
    <w:multiLevelType w:val="hybridMultilevel"/>
    <w:tmpl w:val="DC0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41DE4"/>
    <w:multiLevelType w:val="hybridMultilevel"/>
    <w:tmpl w:val="4A46EF2E"/>
    <w:lvl w:ilvl="0" w:tplc="1D2220B6">
      <w:numFmt w:val="bullet"/>
      <w:lvlText w:val="-"/>
      <w:lvlJc w:val="left"/>
      <w:pPr>
        <w:ind w:left="720" w:hanging="360"/>
      </w:pPr>
      <w:rPr>
        <w:rFonts w:ascii="Times New Roman" w:eastAsia="TimesNewRoman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42EB3"/>
    <w:multiLevelType w:val="hybridMultilevel"/>
    <w:tmpl w:val="768091E0"/>
    <w:lvl w:ilvl="0" w:tplc="1D2220B6">
      <w:numFmt w:val="bullet"/>
      <w:lvlText w:val="-"/>
      <w:lvlJc w:val="left"/>
      <w:pPr>
        <w:ind w:left="720" w:hanging="360"/>
      </w:pPr>
      <w:rPr>
        <w:rFonts w:ascii="Times New Roman" w:eastAsia="TimesNewRoman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1016A"/>
    <w:multiLevelType w:val="hybridMultilevel"/>
    <w:tmpl w:val="EA7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12CFA"/>
    <w:multiLevelType w:val="hybridMultilevel"/>
    <w:tmpl w:val="3C74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158B2"/>
    <w:multiLevelType w:val="multilevel"/>
    <w:tmpl w:val="6BE22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50435"/>
    <w:multiLevelType w:val="hybridMultilevel"/>
    <w:tmpl w:val="E2C07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E07C7"/>
    <w:multiLevelType w:val="hybridMultilevel"/>
    <w:tmpl w:val="CCFA3E5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FE12BA7"/>
    <w:multiLevelType w:val="hybridMultilevel"/>
    <w:tmpl w:val="A9D62A00"/>
    <w:lvl w:ilvl="0" w:tplc="1D2220B6">
      <w:numFmt w:val="bullet"/>
      <w:lvlText w:val="-"/>
      <w:lvlJc w:val="left"/>
      <w:pPr>
        <w:ind w:left="720" w:hanging="360"/>
      </w:pPr>
      <w:rPr>
        <w:rFonts w:ascii="Times New Roman" w:eastAsia="TimesNewRoman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A00DA"/>
    <w:multiLevelType w:val="hybridMultilevel"/>
    <w:tmpl w:val="C6C27F52"/>
    <w:lvl w:ilvl="0" w:tplc="E320DEEC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A541CFA"/>
    <w:multiLevelType w:val="hybridMultilevel"/>
    <w:tmpl w:val="A5D4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C3E11"/>
    <w:multiLevelType w:val="hybridMultilevel"/>
    <w:tmpl w:val="BAD0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105FA"/>
    <w:multiLevelType w:val="hybridMultilevel"/>
    <w:tmpl w:val="765662BA"/>
    <w:lvl w:ilvl="0" w:tplc="1D2220B6">
      <w:numFmt w:val="bullet"/>
      <w:lvlText w:val="-"/>
      <w:lvlJc w:val="left"/>
      <w:pPr>
        <w:ind w:left="720" w:hanging="360"/>
      </w:pPr>
      <w:rPr>
        <w:rFonts w:ascii="Times New Roman" w:eastAsia="TimesNewRoman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E0CEB"/>
    <w:multiLevelType w:val="hybridMultilevel"/>
    <w:tmpl w:val="8F60D77C"/>
    <w:lvl w:ilvl="0" w:tplc="470E6A12">
      <w:numFmt w:val="bullet"/>
      <w:lvlText w:val="-"/>
      <w:lvlJc w:val="left"/>
      <w:pPr>
        <w:ind w:left="63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6CDC130A"/>
    <w:multiLevelType w:val="hybridMultilevel"/>
    <w:tmpl w:val="3078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1"/>
  </w:num>
  <w:num w:numId="5">
    <w:abstractNumId w:val="3"/>
  </w:num>
  <w:num w:numId="6">
    <w:abstractNumId w:val="13"/>
  </w:num>
  <w:num w:numId="7">
    <w:abstractNumId w:val="0"/>
  </w:num>
  <w:num w:numId="8">
    <w:abstractNumId w:val="17"/>
  </w:num>
  <w:num w:numId="9">
    <w:abstractNumId w:val="16"/>
  </w:num>
  <w:num w:numId="10">
    <w:abstractNumId w:val="12"/>
  </w:num>
  <w:num w:numId="11">
    <w:abstractNumId w:val="8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7"/>
  </w:num>
  <w:num w:numId="17">
    <w:abstractNumId w:val="14"/>
  </w:num>
  <w:num w:numId="18">
    <w:abstractNumId w:val="10"/>
  </w:num>
  <w:num w:numId="19">
    <w:abstractNumId w:val="9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4C"/>
    <w:rsid w:val="00006573"/>
    <w:rsid w:val="00006CEF"/>
    <w:rsid w:val="00006FF3"/>
    <w:rsid w:val="000078BE"/>
    <w:rsid w:val="0001445F"/>
    <w:rsid w:val="000255E4"/>
    <w:rsid w:val="000277AE"/>
    <w:rsid w:val="00030E1D"/>
    <w:rsid w:val="000433B6"/>
    <w:rsid w:val="00055E23"/>
    <w:rsid w:val="00056A2B"/>
    <w:rsid w:val="00057C2C"/>
    <w:rsid w:val="00061AB6"/>
    <w:rsid w:val="00063F1C"/>
    <w:rsid w:val="000822C7"/>
    <w:rsid w:val="000926BE"/>
    <w:rsid w:val="00096A4F"/>
    <w:rsid w:val="000A05C1"/>
    <w:rsid w:val="000A3068"/>
    <w:rsid w:val="000A5015"/>
    <w:rsid w:val="000B55C3"/>
    <w:rsid w:val="000C0928"/>
    <w:rsid w:val="000C4EA3"/>
    <w:rsid w:val="000C5A5C"/>
    <w:rsid w:val="000D4C77"/>
    <w:rsid w:val="000D6F80"/>
    <w:rsid w:val="000E1F10"/>
    <w:rsid w:val="000E2760"/>
    <w:rsid w:val="000F00BD"/>
    <w:rsid w:val="000F788C"/>
    <w:rsid w:val="00111FA8"/>
    <w:rsid w:val="00115773"/>
    <w:rsid w:val="00131206"/>
    <w:rsid w:val="0014390E"/>
    <w:rsid w:val="001459BA"/>
    <w:rsid w:val="00166165"/>
    <w:rsid w:val="001A21C0"/>
    <w:rsid w:val="001A28BE"/>
    <w:rsid w:val="001B48DE"/>
    <w:rsid w:val="001B4D81"/>
    <w:rsid w:val="001D6A47"/>
    <w:rsid w:val="001E5593"/>
    <w:rsid w:val="0020422B"/>
    <w:rsid w:val="00210C5B"/>
    <w:rsid w:val="002139B3"/>
    <w:rsid w:val="002144BE"/>
    <w:rsid w:val="002262F3"/>
    <w:rsid w:val="00232852"/>
    <w:rsid w:val="00235C31"/>
    <w:rsid w:val="00243A70"/>
    <w:rsid w:val="002511EF"/>
    <w:rsid w:val="00254E8C"/>
    <w:rsid w:val="0027035A"/>
    <w:rsid w:val="002752BC"/>
    <w:rsid w:val="002822A5"/>
    <w:rsid w:val="002B5646"/>
    <w:rsid w:val="002C338D"/>
    <w:rsid w:val="002C62C6"/>
    <w:rsid w:val="002C6E65"/>
    <w:rsid w:val="002D0978"/>
    <w:rsid w:val="002D178E"/>
    <w:rsid w:val="002E14FF"/>
    <w:rsid w:val="002E1A25"/>
    <w:rsid w:val="002E6153"/>
    <w:rsid w:val="002F3A8F"/>
    <w:rsid w:val="003005AC"/>
    <w:rsid w:val="00303704"/>
    <w:rsid w:val="00312365"/>
    <w:rsid w:val="00312F04"/>
    <w:rsid w:val="00322B5C"/>
    <w:rsid w:val="003241D6"/>
    <w:rsid w:val="00330C0E"/>
    <w:rsid w:val="00345CF9"/>
    <w:rsid w:val="00351F88"/>
    <w:rsid w:val="003521EA"/>
    <w:rsid w:val="00357AED"/>
    <w:rsid w:val="00375147"/>
    <w:rsid w:val="00382DFD"/>
    <w:rsid w:val="00396598"/>
    <w:rsid w:val="003A169C"/>
    <w:rsid w:val="003A4D46"/>
    <w:rsid w:val="003B5D68"/>
    <w:rsid w:val="003B5D85"/>
    <w:rsid w:val="003C4D3A"/>
    <w:rsid w:val="003C76BF"/>
    <w:rsid w:val="003C7E6F"/>
    <w:rsid w:val="003E22E5"/>
    <w:rsid w:val="003E2B17"/>
    <w:rsid w:val="003E740A"/>
    <w:rsid w:val="00400131"/>
    <w:rsid w:val="00406728"/>
    <w:rsid w:val="004109F5"/>
    <w:rsid w:val="00413A5F"/>
    <w:rsid w:val="004143A2"/>
    <w:rsid w:val="00420D6D"/>
    <w:rsid w:val="00421F38"/>
    <w:rsid w:val="004222E4"/>
    <w:rsid w:val="00426E2A"/>
    <w:rsid w:val="00430408"/>
    <w:rsid w:val="004357C0"/>
    <w:rsid w:val="004408EF"/>
    <w:rsid w:val="00452E4B"/>
    <w:rsid w:val="0046019D"/>
    <w:rsid w:val="00460EC3"/>
    <w:rsid w:val="0046394B"/>
    <w:rsid w:val="0047712C"/>
    <w:rsid w:val="00481FF9"/>
    <w:rsid w:val="004830BD"/>
    <w:rsid w:val="004856AC"/>
    <w:rsid w:val="00497401"/>
    <w:rsid w:val="004A76FD"/>
    <w:rsid w:val="004B4074"/>
    <w:rsid w:val="004C04E7"/>
    <w:rsid w:val="004C13F6"/>
    <w:rsid w:val="004C1A00"/>
    <w:rsid w:val="004D3276"/>
    <w:rsid w:val="004D3CAF"/>
    <w:rsid w:val="004E10FE"/>
    <w:rsid w:val="004E1C60"/>
    <w:rsid w:val="004E254F"/>
    <w:rsid w:val="004F65C8"/>
    <w:rsid w:val="0050174D"/>
    <w:rsid w:val="005214D8"/>
    <w:rsid w:val="0052388D"/>
    <w:rsid w:val="005247EA"/>
    <w:rsid w:val="00530526"/>
    <w:rsid w:val="0053517E"/>
    <w:rsid w:val="005436FB"/>
    <w:rsid w:val="0055083F"/>
    <w:rsid w:val="00554532"/>
    <w:rsid w:val="005545EB"/>
    <w:rsid w:val="00561299"/>
    <w:rsid w:val="00562D13"/>
    <w:rsid w:val="00566E1B"/>
    <w:rsid w:val="00571C28"/>
    <w:rsid w:val="005736F6"/>
    <w:rsid w:val="005835D1"/>
    <w:rsid w:val="00591059"/>
    <w:rsid w:val="00593955"/>
    <w:rsid w:val="00596A3D"/>
    <w:rsid w:val="005A18EC"/>
    <w:rsid w:val="005D24F0"/>
    <w:rsid w:val="005D3E12"/>
    <w:rsid w:val="005D71A9"/>
    <w:rsid w:val="005E0628"/>
    <w:rsid w:val="005E4AE9"/>
    <w:rsid w:val="005F10A0"/>
    <w:rsid w:val="005F7C22"/>
    <w:rsid w:val="00631C85"/>
    <w:rsid w:val="00642426"/>
    <w:rsid w:val="00647355"/>
    <w:rsid w:val="006479EA"/>
    <w:rsid w:val="006511AE"/>
    <w:rsid w:val="00653C03"/>
    <w:rsid w:val="00654BA2"/>
    <w:rsid w:val="00657D87"/>
    <w:rsid w:val="00665457"/>
    <w:rsid w:val="00666B5F"/>
    <w:rsid w:val="006679F6"/>
    <w:rsid w:val="0067726C"/>
    <w:rsid w:val="006821FB"/>
    <w:rsid w:val="00686982"/>
    <w:rsid w:val="00686FC2"/>
    <w:rsid w:val="0069395B"/>
    <w:rsid w:val="006A50CF"/>
    <w:rsid w:val="006B0579"/>
    <w:rsid w:val="006B3448"/>
    <w:rsid w:val="006C686D"/>
    <w:rsid w:val="006D0606"/>
    <w:rsid w:val="00703551"/>
    <w:rsid w:val="00714E77"/>
    <w:rsid w:val="00717C98"/>
    <w:rsid w:val="00717E0A"/>
    <w:rsid w:val="00720FC8"/>
    <w:rsid w:val="0072284F"/>
    <w:rsid w:val="007270E1"/>
    <w:rsid w:val="00740159"/>
    <w:rsid w:val="0075279A"/>
    <w:rsid w:val="00755875"/>
    <w:rsid w:val="0076230E"/>
    <w:rsid w:val="0076357D"/>
    <w:rsid w:val="00766F49"/>
    <w:rsid w:val="007748B8"/>
    <w:rsid w:val="00774B9B"/>
    <w:rsid w:val="00776066"/>
    <w:rsid w:val="00784DB2"/>
    <w:rsid w:val="00786663"/>
    <w:rsid w:val="007A1580"/>
    <w:rsid w:val="007B5212"/>
    <w:rsid w:val="007C2865"/>
    <w:rsid w:val="007E3EF9"/>
    <w:rsid w:val="007F40F9"/>
    <w:rsid w:val="0080482A"/>
    <w:rsid w:val="00805879"/>
    <w:rsid w:val="00806BFD"/>
    <w:rsid w:val="00807215"/>
    <w:rsid w:val="00810348"/>
    <w:rsid w:val="008143EE"/>
    <w:rsid w:val="00836020"/>
    <w:rsid w:val="00844F9F"/>
    <w:rsid w:val="0085025B"/>
    <w:rsid w:val="0085242E"/>
    <w:rsid w:val="008533B8"/>
    <w:rsid w:val="00857057"/>
    <w:rsid w:val="00867C46"/>
    <w:rsid w:val="008737B4"/>
    <w:rsid w:val="00873838"/>
    <w:rsid w:val="008762FC"/>
    <w:rsid w:val="0088089C"/>
    <w:rsid w:val="0088140A"/>
    <w:rsid w:val="00887F94"/>
    <w:rsid w:val="00892F12"/>
    <w:rsid w:val="008931B9"/>
    <w:rsid w:val="008A2298"/>
    <w:rsid w:val="008A2520"/>
    <w:rsid w:val="008B4E5A"/>
    <w:rsid w:val="008C4B0F"/>
    <w:rsid w:val="008C52EE"/>
    <w:rsid w:val="008C5635"/>
    <w:rsid w:val="008C5F03"/>
    <w:rsid w:val="008D44F7"/>
    <w:rsid w:val="008E12EF"/>
    <w:rsid w:val="008E159B"/>
    <w:rsid w:val="008F7733"/>
    <w:rsid w:val="00901188"/>
    <w:rsid w:val="00906C5A"/>
    <w:rsid w:val="009174C4"/>
    <w:rsid w:val="009275FC"/>
    <w:rsid w:val="0093098E"/>
    <w:rsid w:val="00932616"/>
    <w:rsid w:val="009473FD"/>
    <w:rsid w:val="00955972"/>
    <w:rsid w:val="009616A0"/>
    <w:rsid w:val="0096464E"/>
    <w:rsid w:val="0096529A"/>
    <w:rsid w:val="009743B5"/>
    <w:rsid w:val="00990DC4"/>
    <w:rsid w:val="009934FA"/>
    <w:rsid w:val="009B46B9"/>
    <w:rsid w:val="009C139B"/>
    <w:rsid w:val="009C435C"/>
    <w:rsid w:val="009C6024"/>
    <w:rsid w:val="009E10AE"/>
    <w:rsid w:val="009E1871"/>
    <w:rsid w:val="009F69E3"/>
    <w:rsid w:val="00A0506D"/>
    <w:rsid w:val="00A0653F"/>
    <w:rsid w:val="00A21792"/>
    <w:rsid w:val="00A24416"/>
    <w:rsid w:val="00A269AF"/>
    <w:rsid w:val="00A318DF"/>
    <w:rsid w:val="00A33888"/>
    <w:rsid w:val="00A51678"/>
    <w:rsid w:val="00A527F4"/>
    <w:rsid w:val="00A54655"/>
    <w:rsid w:val="00A62202"/>
    <w:rsid w:val="00A628DF"/>
    <w:rsid w:val="00A64957"/>
    <w:rsid w:val="00A7176D"/>
    <w:rsid w:val="00A80449"/>
    <w:rsid w:val="00A82116"/>
    <w:rsid w:val="00A97641"/>
    <w:rsid w:val="00A976CF"/>
    <w:rsid w:val="00AA282C"/>
    <w:rsid w:val="00AB36C7"/>
    <w:rsid w:val="00AB6580"/>
    <w:rsid w:val="00AC0DD3"/>
    <w:rsid w:val="00AD033C"/>
    <w:rsid w:val="00AD5ECC"/>
    <w:rsid w:val="00AF0365"/>
    <w:rsid w:val="00AF6E4C"/>
    <w:rsid w:val="00B04A30"/>
    <w:rsid w:val="00B10E53"/>
    <w:rsid w:val="00B154A2"/>
    <w:rsid w:val="00B30008"/>
    <w:rsid w:val="00B52303"/>
    <w:rsid w:val="00B659DA"/>
    <w:rsid w:val="00B70F72"/>
    <w:rsid w:val="00B742F8"/>
    <w:rsid w:val="00B82E61"/>
    <w:rsid w:val="00B83010"/>
    <w:rsid w:val="00B872DF"/>
    <w:rsid w:val="00B87617"/>
    <w:rsid w:val="00B946D3"/>
    <w:rsid w:val="00B94AEA"/>
    <w:rsid w:val="00BA51EC"/>
    <w:rsid w:val="00BC5120"/>
    <w:rsid w:val="00BD4501"/>
    <w:rsid w:val="00BE3970"/>
    <w:rsid w:val="00BE6E48"/>
    <w:rsid w:val="00C00DBE"/>
    <w:rsid w:val="00C01164"/>
    <w:rsid w:val="00C03618"/>
    <w:rsid w:val="00C0419B"/>
    <w:rsid w:val="00C3262C"/>
    <w:rsid w:val="00C3757E"/>
    <w:rsid w:val="00C401B7"/>
    <w:rsid w:val="00C44928"/>
    <w:rsid w:val="00C5792C"/>
    <w:rsid w:val="00C57FD7"/>
    <w:rsid w:val="00C83FD4"/>
    <w:rsid w:val="00C87A0E"/>
    <w:rsid w:val="00C92178"/>
    <w:rsid w:val="00C95AE6"/>
    <w:rsid w:val="00C960A6"/>
    <w:rsid w:val="00C973A5"/>
    <w:rsid w:val="00CA71CA"/>
    <w:rsid w:val="00CB02BE"/>
    <w:rsid w:val="00CB2083"/>
    <w:rsid w:val="00CC24CB"/>
    <w:rsid w:val="00CC263A"/>
    <w:rsid w:val="00CC6E42"/>
    <w:rsid w:val="00CD3B65"/>
    <w:rsid w:val="00CE64C0"/>
    <w:rsid w:val="00CF2A76"/>
    <w:rsid w:val="00D02438"/>
    <w:rsid w:val="00D03DFB"/>
    <w:rsid w:val="00D14973"/>
    <w:rsid w:val="00D16973"/>
    <w:rsid w:val="00D21AEE"/>
    <w:rsid w:val="00D3544C"/>
    <w:rsid w:val="00D4532D"/>
    <w:rsid w:val="00D55015"/>
    <w:rsid w:val="00D56FC6"/>
    <w:rsid w:val="00D57055"/>
    <w:rsid w:val="00D6572A"/>
    <w:rsid w:val="00D76836"/>
    <w:rsid w:val="00D76E63"/>
    <w:rsid w:val="00D909D1"/>
    <w:rsid w:val="00D95F5E"/>
    <w:rsid w:val="00DA2166"/>
    <w:rsid w:val="00DB0EC3"/>
    <w:rsid w:val="00DC14FF"/>
    <w:rsid w:val="00DC1AF8"/>
    <w:rsid w:val="00DC2E51"/>
    <w:rsid w:val="00DC620D"/>
    <w:rsid w:val="00DD05D5"/>
    <w:rsid w:val="00DD172A"/>
    <w:rsid w:val="00DD2283"/>
    <w:rsid w:val="00DD35D6"/>
    <w:rsid w:val="00DD7E59"/>
    <w:rsid w:val="00DE037F"/>
    <w:rsid w:val="00DE320F"/>
    <w:rsid w:val="00DF0232"/>
    <w:rsid w:val="00DF46FE"/>
    <w:rsid w:val="00DF691C"/>
    <w:rsid w:val="00E012BE"/>
    <w:rsid w:val="00E10176"/>
    <w:rsid w:val="00E21DEA"/>
    <w:rsid w:val="00E31DA5"/>
    <w:rsid w:val="00E42080"/>
    <w:rsid w:val="00E46AEB"/>
    <w:rsid w:val="00E478A6"/>
    <w:rsid w:val="00E56C4F"/>
    <w:rsid w:val="00E574CC"/>
    <w:rsid w:val="00E80464"/>
    <w:rsid w:val="00E84CF8"/>
    <w:rsid w:val="00E85B58"/>
    <w:rsid w:val="00E91A2F"/>
    <w:rsid w:val="00EA2C63"/>
    <w:rsid w:val="00EA400E"/>
    <w:rsid w:val="00EA5328"/>
    <w:rsid w:val="00EA5F66"/>
    <w:rsid w:val="00EC22C3"/>
    <w:rsid w:val="00ED3BFE"/>
    <w:rsid w:val="00ED7BCE"/>
    <w:rsid w:val="00EE036F"/>
    <w:rsid w:val="00EE1057"/>
    <w:rsid w:val="00EE7688"/>
    <w:rsid w:val="00EF6377"/>
    <w:rsid w:val="00F03387"/>
    <w:rsid w:val="00F06DAE"/>
    <w:rsid w:val="00F20D7D"/>
    <w:rsid w:val="00F30AA8"/>
    <w:rsid w:val="00F36B9F"/>
    <w:rsid w:val="00F3794B"/>
    <w:rsid w:val="00F40EF4"/>
    <w:rsid w:val="00F50E77"/>
    <w:rsid w:val="00F53739"/>
    <w:rsid w:val="00F54D53"/>
    <w:rsid w:val="00F5704A"/>
    <w:rsid w:val="00F611DA"/>
    <w:rsid w:val="00F63512"/>
    <w:rsid w:val="00F63C55"/>
    <w:rsid w:val="00F718FA"/>
    <w:rsid w:val="00F82F29"/>
    <w:rsid w:val="00F84527"/>
    <w:rsid w:val="00F853E4"/>
    <w:rsid w:val="00F915ED"/>
    <w:rsid w:val="00F91EE8"/>
    <w:rsid w:val="00FB09B2"/>
    <w:rsid w:val="00FB4799"/>
    <w:rsid w:val="00FD0392"/>
    <w:rsid w:val="00FD1FAC"/>
    <w:rsid w:val="00FE2FCA"/>
    <w:rsid w:val="00FF2350"/>
    <w:rsid w:val="00FF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A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ajorBidi"/>
        <w:sz w:val="22"/>
        <w:szCs w:val="24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92"/>
    <w:rPr>
      <w:rFonts w:eastAsia="Calibri" w:cs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05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05D5"/>
    <w:pPr>
      <w:spacing w:after="0" w:line="240" w:lineRule="auto"/>
    </w:pPr>
    <w:rPr>
      <w:rFonts w:eastAsiaTheme="majorEastAsia" w:cstheme="majorBidi"/>
      <w:szCs w:val="20"/>
    </w:rPr>
  </w:style>
  <w:style w:type="paragraph" w:styleId="NoSpacing">
    <w:name w:val="No Spacing"/>
    <w:uiPriority w:val="1"/>
    <w:qFormat/>
    <w:rsid w:val="00AF6E4C"/>
    <w:pPr>
      <w:spacing w:after="0" w:line="240" w:lineRule="auto"/>
    </w:pPr>
    <w:rPr>
      <w:rFonts w:eastAsia="Calibri" w:cs="Times New Roman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FB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8A2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AB6580"/>
    <w:pPr>
      <w:ind w:left="720"/>
      <w:contextualSpacing/>
    </w:pPr>
  </w:style>
  <w:style w:type="paragraph" w:customStyle="1" w:styleId="Normal1">
    <w:name w:val="Normal1"/>
    <w:uiPriority w:val="99"/>
    <w:rsid w:val="006679F6"/>
    <w:pPr>
      <w:widowControl w:val="0"/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customStyle="1" w:styleId="CharCharCharCharCharCharChar">
    <w:name w:val="Char Char Char Char Char Char Char"/>
    <w:basedOn w:val="Normal"/>
    <w:rsid w:val="00E21DEA"/>
    <w:pPr>
      <w:spacing w:after="160" w:line="240" w:lineRule="exact"/>
    </w:pPr>
    <w:rPr>
      <w:rFonts w:eastAsia="Times New Roman"/>
      <w:sz w:val="20"/>
      <w:szCs w:val="20"/>
    </w:rPr>
  </w:style>
  <w:style w:type="paragraph" w:customStyle="1" w:styleId="CharCharCharCharCharCharChar0">
    <w:name w:val="Char Char Char Char Char Char Char"/>
    <w:basedOn w:val="Normal"/>
    <w:rsid w:val="00DE320F"/>
    <w:pPr>
      <w:spacing w:after="160" w:line="240" w:lineRule="exact"/>
    </w:pPr>
    <w:rPr>
      <w:rFonts w:eastAsia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39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6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A4F"/>
    <w:rPr>
      <w:rFonts w:eastAsia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A4F"/>
    <w:rPr>
      <w:rFonts w:eastAsia="Calibri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F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35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ajorBidi"/>
        <w:sz w:val="22"/>
        <w:szCs w:val="24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92"/>
    <w:rPr>
      <w:rFonts w:eastAsia="Calibri" w:cs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05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05D5"/>
    <w:pPr>
      <w:spacing w:after="0" w:line="240" w:lineRule="auto"/>
    </w:pPr>
    <w:rPr>
      <w:rFonts w:eastAsiaTheme="majorEastAsia" w:cstheme="majorBidi"/>
      <w:szCs w:val="20"/>
    </w:rPr>
  </w:style>
  <w:style w:type="paragraph" w:styleId="NoSpacing">
    <w:name w:val="No Spacing"/>
    <w:uiPriority w:val="1"/>
    <w:qFormat/>
    <w:rsid w:val="00AF6E4C"/>
    <w:pPr>
      <w:spacing w:after="0" w:line="240" w:lineRule="auto"/>
    </w:pPr>
    <w:rPr>
      <w:rFonts w:eastAsia="Calibri" w:cs="Times New Roman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FB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8A2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AB6580"/>
    <w:pPr>
      <w:ind w:left="720"/>
      <w:contextualSpacing/>
    </w:pPr>
  </w:style>
  <w:style w:type="paragraph" w:customStyle="1" w:styleId="Normal1">
    <w:name w:val="Normal1"/>
    <w:uiPriority w:val="99"/>
    <w:rsid w:val="006679F6"/>
    <w:pPr>
      <w:widowControl w:val="0"/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customStyle="1" w:styleId="CharCharCharCharCharCharChar">
    <w:name w:val="Char Char Char Char Char Char Char"/>
    <w:basedOn w:val="Normal"/>
    <w:rsid w:val="00E21DEA"/>
    <w:pPr>
      <w:spacing w:after="160" w:line="240" w:lineRule="exact"/>
    </w:pPr>
    <w:rPr>
      <w:rFonts w:eastAsia="Times New Roman"/>
      <w:sz w:val="20"/>
      <w:szCs w:val="20"/>
    </w:rPr>
  </w:style>
  <w:style w:type="paragraph" w:customStyle="1" w:styleId="CharCharCharCharCharCharChar0">
    <w:name w:val="Char Char Char Char Char Char Char"/>
    <w:basedOn w:val="Normal"/>
    <w:rsid w:val="00DE320F"/>
    <w:pPr>
      <w:spacing w:after="160" w:line="240" w:lineRule="exact"/>
    </w:pPr>
    <w:rPr>
      <w:rFonts w:eastAsia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39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6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A4F"/>
    <w:rPr>
      <w:rFonts w:eastAsia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A4F"/>
    <w:rPr>
      <w:rFonts w:eastAsia="Calibri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F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35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zjava_romska%20_nacionalnost.docx" TargetMode="External"/><Relationship Id="rId3" Type="http://schemas.openxmlformats.org/officeDocument/2006/relationships/styles" Target="styles.xml"/><Relationship Id="rId7" Type="http://schemas.openxmlformats.org/officeDocument/2006/relationships/hyperlink" Target="Izjava_srpska_nacionalna_manjina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../&#352;V20%20-%202024-25.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iva@fil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FFE9-6DE7-4FF9-84FE-81638C79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2668</Words>
  <Characters>15208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 Blagojevic</dc:creator>
  <cp:lastModifiedBy>Prodekan</cp:lastModifiedBy>
  <cp:revision>20</cp:revision>
  <cp:lastPrinted>2021-06-22T13:44:00Z</cp:lastPrinted>
  <dcterms:created xsi:type="dcterms:W3CDTF">2023-07-17T10:43:00Z</dcterms:created>
  <dcterms:modified xsi:type="dcterms:W3CDTF">2024-07-10T11:34:00Z</dcterms:modified>
</cp:coreProperties>
</file>